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4D674C3D" w14:paraId="7B5CB33D" w14:textId="77777777" w:rsidTr="4D674C3D">
        <w:tc>
          <w:tcPr>
            <w:tcW w:w="3000" w:type="dxa"/>
          </w:tcPr>
          <w:p w14:paraId="12B8675F" w14:textId="4A0B5E6D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ACCESS COURSE RECOGNISED BY BSMS FOR 202</w:t>
            </w:r>
            <w:r w:rsidR="00B067C6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4</w:t>
            </w: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ENTRY</w:t>
            </w:r>
          </w:p>
        </w:tc>
        <w:tc>
          <w:tcPr>
            <w:tcW w:w="3000" w:type="dxa"/>
          </w:tcPr>
          <w:p w14:paraId="5933E7BA" w14:textId="3A396F67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All applicants must have GCSE grades 6 in English and Maths (or 5 if CD-flagged, home fees) or equivalents and take BMAT</w:t>
            </w:r>
          </w:p>
        </w:tc>
        <w:tc>
          <w:tcPr>
            <w:tcW w:w="3000" w:type="dxa"/>
          </w:tcPr>
          <w:p w14:paraId="5A31C8F5" w14:textId="68700614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D674C3D" w14:paraId="08333924" w14:textId="77777777" w:rsidTr="4D674C3D">
        <w:tc>
          <w:tcPr>
            <w:tcW w:w="3000" w:type="dxa"/>
          </w:tcPr>
          <w:p w14:paraId="22BD777D" w14:textId="65A05F8A" w:rsidR="4D674C3D" w:rsidRDefault="4D674C3D" w:rsidP="4D674C3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COURSE NAME</w:t>
            </w:r>
          </w:p>
        </w:tc>
        <w:tc>
          <w:tcPr>
            <w:tcW w:w="3000" w:type="dxa"/>
          </w:tcPr>
          <w:p w14:paraId="069EDFDB" w14:textId="684305A1" w:rsidR="4D674C3D" w:rsidRDefault="4D674C3D" w:rsidP="4D674C3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WEBLINK</w:t>
            </w:r>
          </w:p>
        </w:tc>
        <w:tc>
          <w:tcPr>
            <w:tcW w:w="3000" w:type="dxa"/>
          </w:tcPr>
          <w:p w14:paraId="37FBDE20" w14:textId="2CD392DE" w:rsidR="4D674C3D" w:rsidRDefault="4D674C3D" w:rsidP="4D674C3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ENTRY REQUIREMENTS</w:t>
            </w:r>
          </w:p>
        </w:tc>
      </w:tr>
      <w:tr w:rsidR="4D674C3D" w14:paraId="66A3A32B" w14:textId="77777777" w:rsidTr="4D674C3D">
        <w:tc>
          <w:tcPr>
            <w:tcW w:w="3000" w:type="dxa"/>
          </w:tcPr>
          <w:p w14:paraId="6CEDA887" w14:textId="59F5A1E3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East Sussex College Access to Medicine HE Diploma </w:t>
            </w:r>
          </w:p>
          <w:p w14:paraId="0DE9C537" w14:textId="17604CD6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D1C86DB" w14:textId="0834D5FA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Guaranteed Interview Scheme. Home applicants only (NOTE: international applicants can still apply via this route but not be eligible for GIS).</w:t>
            </w:r>
          </w:p>
        </w:tc>
        <w:tc>
          <w:tcPr>
            <w:tcW w:w="3000" w:type="dxa"/>
          </w:tcPr>
          <w:p w14:paraId="44F93A98" w14:textId="386B3559" w:rsidR="4D674C3D" w:rsidRDefault="00B067C6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7">
              <w:r w:rsidR="4D674C3D" w:rsidRPr="4D674C3D">
                <w:rPr>
                  <w:rStyle w:val="Hyperlink"/>
                  <w:rFonts w:ascii="Calibri" w:eastAsia="Calibri" w:hAnsi="Calibri" w:cs="Calibri"/>
                  <w:lang w:val="en-GB"/>
                </w:rPr>
                <w:t>Access to Higher Education: Medicine | East Sussex College (escg.ac.uk)</w:t>
              </w:r>
            </w:hyperlink>
          </w:p>
        </w:tc>
        <w:tc>
          <w:tcPr>
            <w:tcW w:w="3000" w:type="dxa"/>
          </w:tcPr>
          <w:p w14:paraId="19EBB6F5" w14:textId="7BFCBD5D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</w:tc>
      </w:tr>
      <w:tr w:rsidR="4D674C3D" w14:paraId="2555C398" w14:textId="77777777" w:rsidTr="4D674C3D">
        <w:tc>
          <w:tcPr>
            <w:tcW w:w="3000" w:type="dxa"/>
          </w:tcPr>
          <w:p w14:paraId="25481D12" w14:textId="476D81EC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Greater Brighton Met Access to Medicine and Dentistry HE Diploma. </w:t>
            </w:r>
          </w:p>
          <w:p w14:paraId="695FF39F" w14:textId="20F9C4FF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420E399" w14:textId="1DF35340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Guaranteed Interview Scheme. Home applicants only (NOTE: international applicants can still apply via this route but not be eligible for GIS).</w:t>
            </w:r>
          </w:p>
          <w:p w14:paraId="2651F39D" w14:textId="13E46C04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000" w:type="dxa"/>
          </w:tcPr>
          <w:p w14:paraId="328935FC" w14:textId="1A708647" w:rsidR="4D674C3D" w:rsidRDefault="00B067C6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8">
              <w:r w:rsidR="4D674C3D" w:rsidRPr="4D674C3D">
                <w:rPr>
                  <w:rStyle w:val="Hyperlink"/>
                  <w:rFonts w:ascii="Calibri" w:eastAsia="Calibri" w:hAnsi="Calibri" w:cs="Calibri"/>
                  <w:lang w:val="en-GB"/>
                </w:rPr>
                <w:t>Access to Higher Education | Diploma in Medicine and Dentistry | Level 3 (gbmc.ac.uk)</w:t>
              </w:r>
            </w:hyperlink>
          </w:p>
        </w:tc>
        <w:tc>
          <w:tcPr>
            <w:tcW w:w="3000" w:type="dxa"/>
          </w:tcPr>
          <w:p w14:paraId="627884E3" w14:textId="6902C374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  <w:p w14:paraId="29F371DD" w14:textId="67D25979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D674C3D" w14:paraId="366ED4EB" w14:textId="77777777" w:rsidTr="4D674C3D">
        <w:tc>
          <w:tcPr>
            <w:tcW w:w="3000" w:type="dxa"/>
          </w:tcPr>
          <w:p w14:paraId="324C59C5" w14:textId="3B5F76D7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College of West Anglia (COWA) Access to HE Diploma Medicine</w:t>
            </w:r>
          </w:p>
        </w:tc>
        <w:tc>
          <w:tcPr>
            <w:tcW w:w="3000" w:type="dxa"/>
          </w:tcPr>
          <w:p w14:paraId="11867002" w14:textId="67291D07" w:rsidR="4D674C3D" w:rsidRDefault="00B067C6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9">
              <w:r w:rsidR="4D674C3D" w:rsidRPr="4D674C3D">
                <w:rPr>
                  <w:rStyle w:val="Hyperlink"/>
                  <w:rFonts w:ascii="Calibri" w:eastAsia="Calibri" w:hAnsi="Calibri" w:cs="Calibri"/>
                  <w:lang w:val="en-GB"/>
                </w:rPr>
                <w:t>Access to Higher Education Diploma - Medicine (cwa.ac.uk)</w:t>
              </w:r>
            </w:hyperlink>
          </w:p>
        </w:tc>
        <w:tc>
          <w:tcPr>
            <w:tcW w:w="3000" w:type="dxa"/>
          </w:tcPr>
          <w:p w14:paraId="3785395F" w14:textId="0661A8C4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  <w:p w14:paraId="426328FA" w14:textId="2903FF49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D674C3D" w14:paraId="0BD0E432" w14:textId="77777777" w:rsidTr="4D674C3D">
        <w:tc>
          <w:tcPr>
            <w:tcW w:w="3000" w:type="dxa"/>
          </w:tcPr>
          <w:p w14:paraId="1CC914BF" w14:textId="32D15BC8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City &amp; Islington College (CIC) Medicine &amp; Medical Biosciences Access to Medicine Diploma</w:t>
            </w:r>
          </w:p>
        </w:tc>
        <w:tc>
          <w:tcPr>
            <w:tcW w:w="3000" w:type="dxa"/>
          </w:tcPr>
          <w:p w14:paraId="2FD91647" w14:textId="3D9B561F" w:rsidR="4D674C3D" w:rsidRDefault="00B067C6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4D674C3D" w:rsidRPr="4D674C3D">
                <w:rPr>
                  <w:rStyle w:val="Hyperlink"/>
                  <w:rFonts w:ascii="Calibri" w:eastAsia="Calibri" w:hAnsi="Calibri" w:cs="Calibri"/>
                  <w:lang w:val="en-GB"/>
                </w:rPr>
                <w:t>Medicine &amp; Medical Biosciences - Access to Higher Educa - City and Islington College (candi.ac.uk)</w:t>
              </w:r>
            </w:hyperlink>
          </w:p>
        </w:tc>
        <w:tc>
          <w:tcPr>
            <w:tcW w:w="3000" w:type="dxa"/>
          </w:tcPr>
          <w:p w14:paraId="2B353DB9" w14:textId="1C9245C2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  <w:p w14:paraId="4C4532E0" w14:textId="721C75FA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</w:p>
        </w:tc>
      </w:tr>
      <w:tr w:rsidR="00B067C6" w14:paraId="1E484423" w14:textId="77777777" w:rsidTr="00B067C6">
        <w:trPr>
          <w:trHeight w:val="1303"/>
        </w:trPr>
        <w:tc>
          <w:tcPr>
            <w:tcW w:w="3000" w:type="dxa"/>
          </w:tcPr>
          <w:p w14:paraId="7D063AE9" w14:textId="6C8B236D" w:rsidR="00B067C6" w:rsidRPr="4D674C3D" w:rsidRDefault="00B067C6" w:rsidP="4D674C3D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Distance Learning Centre Access to Medicine HE Diploma</w:t>
            </w:r>
          </w:p>
        </w:tc>
        <w:tc>
          <w:tcPr>
            <w:tcW w:w="3000" w:type="dxa"/>
          </w:tcPr>
          <w:p w14:paraId="730EFA26" w14:textId="16438831" w:rsidR="00B067C6" w:rsidRDefault="00B067C6" w:rsidP="4D674C3D">
            <w:hyperlink r:id="rId11" w:history="1">
              <w:r w:rsidRPr="00B067C6">
                <w:rPr>
                  <w:color w:val="0000FF"/>
                  <w:u w:val="single"/>
                </w:rPr>
                <w:t>Medicine (accesstohe.ac.uk)</w:t>
              </w:r>
            </w:hyperlink>
          </w:p>
        </w:tc>
        <w:tc>
          <w:tcPr>
            <w:tcW w:w="3000" w:type="dxa"/>
          </w:tcPr>
          <w:p w14:paraId="3BC526D3" w14:textId="77777777" w:rsidR="00B067C6" w:rsidRDefault="00B067C6" w:rsidP="00B067C6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  <w:p w14:paraId="209F673D" w14:textId="77777777" w:rsidR="00B067C6" w:rsidRPr="4D674C3D" w:rsidRDefault="00B067C6" w:rsidP="4D674C3D">
            <w:pPr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</w:pPr>
          </w:p>
        </w:tc>
      </w:tr>
    </w:tbl>
    <w:p w14:paraId="2C078E63" w14:textId="1B2F151D" w:rsidR="009019B7" w:rsidRDefault="009019B7" w:rsidP="4D674C3D"/>
    <w:sectPr w:rsidR="0090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682007"/>
    <w:rsid w:val="009019B7"/>
    <w:rsid w:val="00B067C6"/>
    <w:rsid w:val="17682007"/>
    <w:rsid w:val="4D6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2007"/>
  <w15:chartTrackingRefBased/>
  <w15:docId w15:val="{4FDD4315-9133-4DFA-96B2-32DF210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mc.ac.uk/access-to-higher-education-diploma-medicine-level-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escg.ac.uk/courses/science/medicine/access-to-higher-education-medicine-l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cesstohe.ac.uk/course-search/Course?QAACourseCode=QAA59930176&amp;searchCurrentPage=1&amp;searchCourseName=Medicine&amp;searchLocation=&amp;searchDistance=AnyMiles&amp;searchDistanceLearning=True&amp;searchClickedLinkPosition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andi.ac.uk/course-detail/medicine-medical-biosciences-access-to-higher-education-diploma/10802/" TargetMode="External"/><Relationship Id="rId4" Type="http://schemas.openxmlformats.org/officeDocument/2006/relationships/styles" Target="styles.xml"/><Relationship Id="rId9" Type="http://schemas.openxmlformats.org/officeDocument/2006/relationships/hyperlink" Target="https://cwa.ac.uk/courses/access-to-higher-education/access-to-higher-education-diploma-medi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DAB205EA154FBEB79155E0672409" ma:contentTypeVersion="15" ma:contentTypeDescription="Create a new document." ma:contentTypeScope="" ma:versionID="b38046a029fecf1bc69024031d6111cb">
  <xsd:schema xmlns:xsd="http://www.w3.org/2001/XMLSchema" xmlns:xs="http://www.w3.org/2001/XMLSchema" xmlns:p="http://schemas.microsoft.com/office/2006/metadata/properties" xmlns:ns3="7e502c90-ec3a-4157-83c0-bbe1c6fdddf3" xmlns:ns4="dab2c186-d054-4d94-ba61-465b7bb5065a" targetNamespace="http://schemas.microsoft.com/office/2006/metadata/properties" ma:root="true" ma:fieldsID="e0c3a37c6556eb70a47322a6df28f9fb" ns3:_="" ns4:_="">
    <xsd:import namespace="7e502c90-ec3a-4157-83c0-bbe1c6fdddf3"/>
    <xsd:import namespace="dab2c186-d054-4d94-ba61-465b7bb50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2c90-ec3a-4157-83c0-bbe1c6fdd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c186-d054-4d94-ba61-465b7bb50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502c90-ec3a-4157-83c0-bbe1c6fdddf3" xsi:nil="true"/>
  </documentManagement>
</p:properties>
</file>

<file path=customXml/itemProps1.xml><?xml version="1.0" encoding="utf-8"?>
<ds:datastoreItem xmlns:ds="http://schemas.openxmlformats.org/officeDocument/2006/customXml" ds:itemID="{FA14085B-9643-4CCE-A543-EF258FFD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02c90-ec3a-4157-83c0-bbe1c6fdddf3"/>
    <ds:schemaRef ds:uri="dab2c186-d054-4d94-ba61-465b7bb50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610E0-28FB-4F7B-8659-44176DCD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F0E2B-5FD3-47D0-B3FF-F8CE3F771E7B}">
  <ds:schemaRefs>
    <ds:schemaRef ds:uri="http://purl.org/dc/elements/1.1/"/>
    <ds:schemaRef ds:uri="http://schemas.microsoft.com/office/2006/metadata/properties"/>
    <ds:schemaRef ds:uri="7e502c90-ec3a-4157-83c0-bbe1c6fdddf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ab2c186-d054-4d94-ba61-465b7bb506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Saunders</dc:creator>
  <cp:keywords/>
  <dc:description/>
  <cp:lastModifiedBy>Jamie Saunders</cp:lastModifiedBy>
  <cp:revision>2</cp:revision>
  <dcterms:created xsi:type="dcterms:W3CDTF">2023-03-15T06:12:00Z</dcterms:created>
  <dcterms:modified xsi:type="dcterms:W3CDTF">2023-03-15T06:12:00Z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0x0101000A1BDAB205EA154FBEB79155E0672409</vt:lpwstr>
  </property>
</Properties>
</file>