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3E48F0" w:rsidRPr="00750D80" w14:paraId="429DB2DD" w14:textId="77777777" w:rsidTr="002E36AA">
        <w:tc>
          <w:tcPr>
            <w:tcW w:w="2235" w:type="dxa"/>
            <w:tcBorders>
              <w:bottom w:val="single" w:sz="4" w:space="0" w:color="auto"/>
            </w:tcBorders>
          </w:tcPr>
          <w:p w14:paraId="6802A82A" w14:textId="77777777" w:rsidR="003E48F0" w:rsidRPr="00750D80" w:rsidRDefault="003E48F0" w:rsidP="002E36AA">
            <w:pPr>
              <w:pStyle w:val="Heading1"/>
            </w:pPr>
            <w:r w:rsidRPr="00750D80">
              <w:t>Project: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8FA3A5C" w14:textId="0DBA01FA" w:rsidR="003E48F0" w:rsidRPr="00750D80" w:rsidRDefault="003E48F0" w:rsidP="002E36AA">
            <w:pPr>
              <w:pStyle w:val="Heading1"/>
            </w:pPr>
            <w:r w:rsidRPr="00750D80">
              <w:t>Selsey One Stop Care Shop</w:t>
            </w:r>
            <w:r w:rsidR="00750D80" w:rsidRPr="00750D80">
              <w:t xml:space="preserve"> - Combatting loneliness in rural communities</w:t>
            </w:r>
          </w:p>
        </w:tc>
      </w:tr>
      <w:tr w:rsidR="003E48F0" w:rsidRPr="00750D80" w14:paraId="798D176B" w14:textId="77777777" w:rsidTr="002E36AA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36E3A127" w14:textId="77777777" w:rsidR="003E48F0" w:rsidRPr="00750D80" w:rsidRDefault="003E48F0" w:rsidP="003E48F0">
            <w:pPr>
              <w:rPr>
                <w:rFonts w:asciiTheme="majorHAnsi" w:hAnsiTheme="majorHAnsi"/>
                <w:bCs/>
                <w:iCs/>
              </w:rPr>
            </w:pPr>
            <w:r w:rsidRPr="00750D80">
              <w:rPr>
                <w:rFonts w:asciiTheme="majorHAnsi" w:hAnsiTheme="majorHAnsi"/>
                <w:bCs/>
                <w:iCs/>
              </w:rPr>
              <w:t>Team: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14:paraId="2FACA320" w14:textId="77777777" w:rsidR="003E48F0" w:rsidRDefault="00BB08E6" w:rsidP="00BB08E6">
            <w:pPr>
              <w:rPr>
                <w:rFonts w:asciiTheme="majorHAnsi" w:hAnsiTheme="majorHAnsi"/>
                <w:bCs/>
                <w:iCs/>
              </w:rPr>
            </w:pPr>
            <w:r w:rsidRPr="00750D80">
              <w:rPr>
                <w:rFonts w:asciiTheme="majorHAnsi" w:hAnsiTheme="majorHAnsi"/>
                <w:bCs/>
                <w:iCs/>
              </w:rPr>
              <w:t>Selsey Community Forum:</w:t>
            </w:r>
            <w:r w:rsidR="003E48F0" w:rsidRPr="00750D80">
              <w:rPr>
                <w:rFonts w:asciiTheme="majorHAnsi" w:hAnsiTheme="majorHAnsi"/>
                <w:bCs/>
                <w:iCs/>
              </w:rPr>
              <w:t xml:space="preserve"> </w:t>
            </w:r>
            <w:r w:rsidR="004C53C0" w:rsidRPr="00750D80">
              <w:rPr>
                <w:rFonts w:asciiTheme="majorHAnsi" w:hAnsiTheme="majorHAnsi"/>
                <w:bCs/>
                <w:iCs/>
              </w:rPr>
              <w:t xml:space="preserve">Mike Nicholls, </w:t>
            </w:r>
            <w:r w:rsidR="003E48F0" w:rsidRPr="00750D80">
              <w:rPr>
                <w:rFonts w:asciiTheme="majorHAnsi" w:hAnsiTheme="majorHAnsi"/>
                <w:bCs/>
                <w:iCs/>
              </w:rPr>
              <w:t>Karen Pirks, Lisa Allis</w:t>
            </w:r>
            <w:r w:rsidRPr="00750D80">
              <w:rPr>
                <w:rFonts w:asciiTheme="majorHAnsi" w:hAnsiTheme="majorHAnsi"/>
                <w:bCs/>
                <w:iCs/>
              </w:rPr>
              <w:t>on, Sue Hancock, Ronelle Juleff</w:t>
            </w:r>
            <w:r w:rsidR="00E94AAA" w:rsidRPr="00750D80">
              <w:rPr>
                <w:rFonts w:asciiTheme="majorHAnsi" w:hAnsiTheme="majorHAnsi"/>
                <w:bCs/>
                <w:iCs/>
              </w:rPr>
              <w:t xml:space="preserve"> </w:t>
            </w:r>
          </w:p>
          <w:p w14:paraId="55AA18FA" w14:textId="0F684F08" w:rsidR="00B12B6C" w:rsidRPr="00750D80" w:rsidRDefault="00B12B6C" w:rsidP="00BB08E6">
            <w:pPr>
              <w:rPr>
                <w:rFonts w:asciiTheme="majorHAnsi" w:hAnsiTheme="majorHAnsi"/>
                <w:bCs/>
                <w:iCs/>
              </w:rPr>
            </w:pPr>
          </w:p>
        </w:tc>
      </w:tr>
      <w:tr w:rsidR="003E48F0" w:rsidRPr="00750D80" w14:paraId="7DBA06B7" w14:textId="77777777" w:rsidTr="002E36AA">
        <w:tc>
          <w:tcPr>
            <w:tcW w:w="2235" w:type="dxa"/>
            <w:tcBorders>
              <w:left w:val="single" w:sz="4" w:space="0" w:color="auto"/>
            </w:tcBorders>
          </w:tcPr>
          <w:p w14:paraId="34C85397" w14:textId="41130A21" w:rsidR="003E48F0" w:rsidRPr="00750D80" w:rsidRDefault="00BF3224" w:rsidP="003E48F0">
            <w:pPr>
              <w:rPr>
                <w:rFonts w:asciiTheme="majorHAnsi" w:hAnsiTheme="majorHAnsi"/>
                <w:bCs/>
                <w:iCs/>
              </w:rPr>
            </w:pPr>
            <w:r w:rsidRPr="00750D80">
              <w:rPr>
                <w:rFonts w:asciiTheme="majorHAnsi" w:hAnsiTheme="majorHAnsi"/>
                <w:bCs/>
                <w:iCs/>
              </w:rPr>
              <w:t>Contact for further information</w:t>
            </w:r>
            <w:r w:rsidR="003E48F0" w:rsidRPr="00750D80">
              <w:rPr>
                <w:rFonts w:asciiTheme="majorHAnsi" w:hAnsiTheme="majorHAnsi"/>
                <w:bCs/>
                <w:iCs/>
              </w:rPr>
              <w:t xml:space="preserve">: </w:t>
            </w:r>
            <w:r w:rsidR="003E48F0" w:rsidRPr="00750D80">
              <w:rPr>
                <w:rFonts w:asciiTheme="majorHAnsi" w:hAnsiTheme="majorHAnsi"/>
                <w:bCs/>
                <w:iCs/>
              </w:rPr>
              <w:tab/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43B9B1B" w14:textId="33A21AE6" w:rsidR="003E48F0" w:rsidRPr="00750D80" w:rsidRDefault="003E48F0" w:rsidP="003E48F0">
            <w:pPr>
              <w:rPr>
                <w:rFonts w:asciiTheme="majorHAnsi" w:hAnsiTheme="majorHAnsi"/>
                <w:bCs/>
                <w:iCs/>
              </w:rPr>
            </w:pPr>
            <w:r w:rsidRPr="00750D80">
              <w:rPr>
                <w:rFonts w:asciiTheme="majorHAnsi" w:hAnsiTheme="majorHAnsi"/>
                <w:bCs/>
                <w:iCs/>
              </w:rPr>
              <w:t>Mike Nicholls</w:t>
            </w:r>
            <w:r w:rsidR="00BF3224" w:rsidRPr="00750D80">
              <w:rPr>
                <w:rFonts w:asciiTheme="majorHAnsi" w:hAnsiTheme="majorHAnsi"/>
                <w:bCs/>
                <w:iCs/>
              </w:rPr>
              <w:t>; mail@selseycommunityforum.uk</w:t>
            </w:r>
          </w:p>
        </w:tc>
      </w:tr>
      <w:tr w:rsidR="003E48F0" w:rsidRPr="00750D80" w14:paraId="0B0AC66C" w14:textId="77777777" w:rsidTr="002E36A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14:paraId="64A08540" w14:textId="77777777" w:rsidR="003E48F0" w:rsidRPr="00750D80" w:rsidRDefault="003E48F0" w:rsidP="003E48F0">
            <w:pPr>
              <w:ind w:left="1440" w:hanging="1440"/>
              <w:rPr>
                <w:rFonts w:asciiTheme="majorHAnsi" w:hAnsiTheme="majorHAnsi"/>
                <w:bCs/>
                <w:iCs/>
              </w:rPr>
            </w:pPr>
            <w:r w:rsidRPr="00750D80">
              <w:rPr>
                <w:rFonts w:asciiTheme="majorHAnsi" w:hAnsiTheme="majorHAnsi"/>
                <w:bCs/>
                <w:iCs/>
              </w:rPr>
              <w:t>KSS DCIN Fund: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14:paraId="3309860C" w14:textId="77777777" w:rsidR="003E48F0" w:rsidRDefault="003E48F0" w:rsidP="003E48F0">
            <w:pPr>
              <w:rPr>
                <w:rFonts w:asciiTheme="majorHAnsi" w:hAnsiTheme="majorHAnsi"/>
                <w:bCs/>
                <w:iCs/>
              </w:rPr>
            </w:pPr>
            <w:r w:rsidRPr="00750D80">
              <w:rPr>
                <w:rFonts w:asciiTheme="majorHAnsi" w:hAnsiTheme="majorHAnsi"/>
                <w:bCs/>
                <w:iCs/>
              </w:rPr>
              <w:t>Award £5,000</w:t>
            </w:r>
          </w:p>
          <w:p w14:paraId="7D24E24E" w14:textId="1D9D3511" w:rsidR="00B12B6C" w:rsidRPr="00750D80" w:rsidRDefault="00B12B6C" w:rsidP="003E48F0">
            <w:pPr>
              <w:rPr>
                <w:rFonts w:asciiTheme="majorHAnsi" w:hAnsiTheme="majorHAnsi"/>
                <w:bCs/>
                <w:iCs/>
              </w:rPr>
            </w:pPr>
          </w:p>
        </w:tc>
      </w:tr>
    </w:tbl>
    <w:p w14:paraId="5917B0C5" w14:textId="77777777" w:rsidR="003F48D8" w:rsidRDefault="003F48D8">
      <w:pPr>
        <w:rPr>
          <w:rFonts w:asciiTheme="majorHAnsi" w:hAnsiTheme="majorHAnsi"/>
        </w:rPr>
      </w:pPr>
    </w:p>
    <w:p w14:paraId="217CE574" w14:textId="77777777" w:rsidR="00DB469A" w:rsidRDefault="003F48D8" w:rsidP="00750D80">
      <w:pPr>
        <w:shd w:val="clear" w:color="auto" w:fill="FDFDFD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w:drawing>
          <wp:inline distT="0" distB="0" distL="0" distR="0" wp14:anchorId="241C8676" wp14:editId="7809D65D">
            <wp:extent cx="2820962" cy="2484000"/>
            <wp:effectExtent l="0" t="0" r="0" b="5715"/>
            <wp:docPr id="1" name="Picture 1" descr="A group of people posing for a photo outside of a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 outside of a 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62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F144" w14:textId="77777777" w:rsidR="00DB469A" w:rsidRDefault="00DB469A" w:rsidP="00750D80">
      <w:pPr>
        <w:shd w:val="clear" w:color="auto" w:fill="FDFDFD"/>
        <w:jc w:val="both"/>
        <w:rPr>
          <w:rFonts w:asciiTheme="majorHAnsi" w:hAnsiTheme="majorHAnsi"/>
          <w:b/>
        </w:rPr>
      </w:pPr>
    </w:p>
    <w:p w14:paraId="57925BCA" w14:textId="4F7B56BA" w:rsidR="00BB08E6" w:rsidRDefault="00575B97" w:rsidP="00750D80">
      <w:pPr>
        <w:shd w:val="clear" w:color="auto" w:fill="FDFDFD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Background</w:t>
      </w:r>
    </w:p>
    <w:p w14:paraId="53E2A574" w14:textId="77777777" w:rsidR="002E36AA" w:rsidRDefault="002E36AA" w:rsidP="00575B97">
      <w:pPr>
        <w:jc w:val="both"/>
        <w:rPr>
          <w:rFonts w:asciiTheme="majorHAnsi" w:hAnsiTheme="majorHAnsi"/>
        </w:rPr>
      </w:pPr>
    </w:p>
    <w:p w14:paraId="0860E503" w14:textId="365772FA" w:rsidR="00750D80" w:rsidRDefault="00BB08E6" w:rsidP="00575B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the first KSS Dementia Care Improvement Network Event, held in September 2018 </w:t>
      </w:r>
      <w:r w:rsidR="00D3220B" w:rsidRPr="00FE6F02">
        <w:rPr>
          <w:rFonts w:asciiTheme="majorHAnsi" w:hAnsiTheme="majorHAnsi"/>
        </w:rPr>
        <w:t xml:space="preserve">Mike Nicholls </w:t>
      </w:r>
      <w:r w:rsidR="004C53C0">
        <w:rPr>
          <w:rFonts w:asciiTheme="majorHAnsi" w:hAnsiTheme="majorHAnsi"/>
        </w:rPr>
        <w:t xml:space="preserve">and his colleagues </w:t>
      </w:r>
      <w:r w:rsidR="00D3220B" w:rsidRPr="00FE6F02">
        <w:rPr>
          <w:rFonts w:asciiTheme="majorHAnsi" w:hAnsiTheme="majorHAnsi"/>
        </w:rPr>
        <w:t>from the Selsey Community Forum</w:t>
      </w:r>
      <w:r w:rsidR="003E48F0" w:rsidRPr="00FE6F02">
        <w:rPr>
          <w:rFonts w:asciiTheme="majorHAnsi" w:hAnsiTheme="majorHAnsi"/>
        </w:rPr>
        <w:t xml:space="preserve"> applied for funding </w:t>
      </w:r>
      <w:r w:rsidR="0056319D">
        <w:rPr>
          <w:rFonts w:asciiTheme="majorHAnsi" w:hAnsiTheme="majorHAnsi"/>
        </w:rPr>
        <w:t xml:space="preserve">to extend dementia services </w:t>
      </w:r>
      <w:r w:rsidR="005C4377">
        <w:rPr>
          <w:rFonts w:asciiTheme="majorHAnsi" w:hAnsiTheme="majorHAnsi"/>
        </w:rPr>
        <w:t xml:space="preserve">of the </w:t>
      </w:r>
      <w:proofErr w:type="spellStart"/>
      <w:r w:rsidR="005C4377">
        <w:rPr>
          <w:rFonts w:asciiTheme="majorHAnsi" w:hAnsiTheme="majorHAnsi"/>
        </w:rPr>
        <w:t>Selsey</w:t>
      </w:r>
      <w:proofErr w:type="spellEnd"/>
      <w:r w:rsidR="005C4377">
        <w:rPr>
          <w:rFonts w:asciiTheme="majorHAnsi" w:hAnsiTheme="majorHAnsi"/>
        </w:rPr>
        <w:t xml:space="preserve"> Care Shop </w:t>
      </w:r>
      <w:r w:rsidR="0056319D">
        <w:rPr>
          <w:rFonts w:asciiTheme="majorHAnsi" w:hAnsiTheme="majorHAnsi"/>
        </w:rPr>
        <w:t>to th</w:t>
      </w:r>
      <w:r w:rsidR="005C4377">
        <w:rPr>
          <w:rFonts w:asciiTheme="majorHAnsi" w:hAnsiTheme="majorHAnsi"/>
        </w:rPr>
        <w:t>e</w:t>
      </w:r>
      <w:r w:rsidR="0056319D">
        <w:rPr>
          <w:rFonts w:asciiTheme="majorHAnsi" w:hAnsiTheme="majorHAnsi"/>
        </w:rPr>
        <w:t xml:space="preserve"> rural </w:t>
      </w:r>
      <w:r w:rsidR="004C53C0">
        <w:rPr>
          <w:rFonts w:asciiTheme="majorHAnsi" w:hAnsiTheme="majorHAnsi"/>
        </w:rPr>
        <w:t xml:space="preserve">and isolated </w:t>
      </w:r>
      <w:r w:rsidR="0056319D">
        <w:rPr>
          <w:rFonts w:asciiTheme="majorHAnsi" w:hAnsiTheme="majorHAnsi"/>
        </w:rPr>
        <w:t>area west of Selsey</w:t>
      </w:r>
      <w:r w:rsidR="00575B97">
        <w:rPr>
          <w:rFonts w:asciiTheme="majorHAnsi" w:hAnsiTheme="majorHAnsi"/>
        </w:rPr>
        <w:t xml:space="preserve"> at the southernmost tip of the Manhood Peninsula</w:t>
      </w:r>
      <w:r w:rsidR="0056319D">
        <w:rPr>
          <w:rFonts w:asciiTheme="majorHAnsi" w:hAnsiTheme="majorHAnsi"/>
        </w:rPr>
        <w:t xml:space="preserve">. </w:t>
      </w:r>
    </w:p>
    <w:p w14:paraId="58A13F24" w14:textId="77777777" w:rsidR="00750D80" w:rsidRDefault="00750D80" w:rsidP="00575B97">
      <w:pPr>
        <w:jc w:val="both"/>
        <w:rPr>
          <w:rFonts w:asciiTheme="majorHAnsi" w:hAnsiTheme="majorHAnsi"/>
        </w:rPr>
      </w:pPr>
    </w:p>
    <w:p w14:paraId="47993BC6" w14:textId="0708FE0C" w:rsidR="005C4377" w:rsidRDefault="00750D80" w:rsidP="00575B97">
      <w:pPr>
        <w:jc w:val="both"/>
        <w:rPr>
          <w:rFonts w:ascii="Calibri" w:eastAsia="Calibri" w:hAnsi="Calibri" w:cs="Calibri"/>
        </w:rPr>
      </w:pPr>
      <w:r>
        <w:rPr>
          <w:rFonts w:asciiTheme="majorHAnsi" w:hAnsiTheme="majorHAnsi"/>
        </w:rPr>
        <w:t xml:space="preserve">The team pitched for funding </w:t>
      </w:r>
      <w:r w:rsidR="00FE6F02" w:rsidRPr="00FE6F02">
        <w:rPr>
          <w:rFonts w:asciiTheme="majorHAnsi" w:hAnsiTheme="majorHAnsi"/>
        </w:rPr>
        <w:t>to bring under one roof</w:t>
      </w:r>
      <w:r w:rsidR="005C4377">
        <w:rPr>
          <w:rFonts w:asciiTheme="majorHAnsi" w:hAnsiTheme="majorHAnsi"/>
        </w:rPr>
        <w:t>,</w:t>
      </w:r>
      <w:r w:rsidR="00FE6F02" w:rsidRPr="00FE6F02">
        <w:rPr>
          <w:rFonts w:asciiTheme="majorHAnsi" w:hAnsiTheme="majorHAnsi"/>
        </w:rPr>
        <w:t xml:space="preserve"> </w:t>
      </w:r>
      <w:r w:rsidR="00D61927" w:rsidRPr="00FE6F02">
        <w:rPr>
          <w:rFonts w:asciiTheme="majorHAnsi" w:hAnsiTheme="majorHAnsi"/>
        </w:rPr>
        <w:t>support fo</w:t>
      </w:r>
      <w:r w:rsidR="00D61927">
        <w:rPr>
          <w:rFonts w:asciiTheme="majorHAnsi" w:hAnsiTheme="majorHAnsi"/>
        </w:rPr>
        <w:t>r</w:t>
      </w:r>
      <w:r w:rsidR="00D61927" w:rsidRPr="00FE6F02">
        <w:rPr>
          <w:rFonts w:asciiTheme="majorHAnsi" w:hAnsiTheme="majorHAnsi"/>
        </w:rPr>
        <w:t xml:space="preserve"> those living with dementia</w:t>
      </w:r>
      <w:r w:rsidR="00D61927">
        <w:rPr>
          <w:rFonts w:asciiTheme="majorHAnsi" w:hAnsiTheme="majorHAnsi"/>
        </w:rPr>
        <w:t xml:space="preserve"> and their carers</w:t>
      </w:r>
      <w:r w:rsidR="00FE6F02" w:rsidRPr="00FE6F02">
        <w:rPr>
          <w:rFonts w:asciiTheme="majorHAnsi" w:hAnsiTheme="majorHAnsi"/>
        </w:rPr>
        <w:t>.</w:t>
      </w:r>
      <w:r w:rsidR="00D3220B" w:rsidRPr="00FE6F02">
        <w:rPr>
          <w:rFonts w:asciiTheme="majorHAnsi" w:hAnsiTheme="majorHAnsi"/>
        </w:rPr>
        <w:t xml:space="preserve"> </w:t>
      </w:r>
      <w:r w:rsidR="0056319D">
        <w:rPr>
          <w:rFonts w:asciiTheme="majorHAnsi" w:hAnsiTheme="majorHAnsi"/>
        </w:rPr>
        <w:t xml:space="preserve"> </w:t>
      </w:r>
      <w:r w:rsidR="0016064B">
        <w:rPr>
          <w:rFonts w:asciiTheme="majorHAnsi" w:hAnsiTheme="majorHAnsi"/>
        </w:rPr>
        <w:t>Working in partnership with the Alzheimer’s Society and Carers Support West Sussex as</w:t>
      </w:r>
      <w:r>
        <w:rPr>
          <w:rFonts w:asciiTheme="majorHAnsi" w:hAnsiTheme="majorHAnsi"/>
        </w:rPr>
        <w:t xml:space="preserve"> </w:t>
      </w:r>
      <w:r w:rsidR="0016064B">
        <w:rPr>
          <w:rFonts w:asciiTheme="majorHAnsi" w:hAnsiTheme="majorHAnsi"/>
        </w:rPr>
        <w:t>well as local support groups</w:t>
      </w:r>
      <w:r w:rsidR="0016064B">
        <w:rPr>
          <w:rFonts w:asciiTheme="majorHAnsi" w:hAnsiTheme="majorHAnsi"/>
          <w:b/>
        </w:rPr>
        <w:t xml:space="preserve">, </w:t>
      </w:r>
      <w:r w:rsidR="004C53C0" w:rsidRPr="004C53C0">
        <w:rPr>
          <w:rFonts w:asciiTheme="majorHAnsi" w:hAnsiTheme="majorHAnsi"/>
        </w:rPr>
        <w:t>the group’s</w:t>
      </w:r>
      <w:r w:rsidR="0056319D">
        <w:rPr>
          <w:rFonts w:asciiTheme="majorHAnsi" w:hAnsiTheme="majorHAnsi"/>
        </w:rPr>
        <w:t xml:space="preserve"> aim was to fund two part time staff and fifteen volunteers </w:t>
      </w:r>
      <w:r w:rsidR="00DC49F7">
        <w:rPr>
          <w:rFonts w:asciiTheme="majorHAnsi" w:hAnsiTheme="majorHAnsi"/>
        </w:rPr>
        <w:t xml:space="preserve">creating </w:t>
      </w:r>
      <w:r w:rsidR="00D61927">
        <w:rPr>
          <w:rFonts w:asciiTheme="majorHAnsi" w:hAnsiTheme="majorHAnsi"/>
        </w:rPr>
        <w:t>a friendly community</w:t>
      </w:r>
      <w:r w:rsidR="00DC49F7">
        <w:rPr>
          <w:rFonts w:asciiTheme="majorHAnsi" w:hAnsiTheme="majorHAnsi"/>
        </w:rPr>
        <w:t xml:space="preserve"> shop </w:t>
      </w:r>
      <w:r w:rsidR="00D61927">
        <w:rPr>
          <w:rFonts w:asciiTheme="majorHAnsi" w:hAnsiTheme="majorHAnsi"/>
        </w:rPr>
        <w:t xml:space="preserve">providing </w:t>
      </w:r>
      <w:r w:rsidR="0056319D">
        <w:rPr>
          <w:rFonts w:asciiTheme="majorHAnsi" w:hAnsiTheme="majorHAnsi"/>
        </w:rPr>
        <w:t>a range of services and support</w:t>
      </w:r>
      <w:r w:rsidR="00DC49F7">
        <w:rPr>
          <w:rFonts w:asciiTheme="majorHAnsi" w:hAnsiTheme="majorHAnsi"/>
        </w:rPr>
        <w:t>. These</w:t>
      </w:r>
      <w:r w:rsidR="00D61927">
        <w:rPr>
          <w:rFonts w:asciiTheme="majorHAnsi" w:hAnsiTheme="majorHAnsi"/>
        </w:rPr>
        <w:t xml:space="preserve"> </w:t>
      </w:r>
      <w:r w:rsidR="005C4377">
        <w:rPr>
          <w:rFonts w:asciiTheme="majorHAnsi" w:hAnsiTheme="majorHAnsi"/>
        </w:rPr>
        <w:t xml:space="preserve">services </w:t>
      </w:r>
      <w:r w:rsidR="00DC49F7">
        <w:rPr>
          <w:rFonts w:asciiTheme="majorHAnsi" w:hAnsiTheme="majorHAnsi"/>
        </w:rPr>
        <w:t>include</w:t>
      </w:r>
      <w:r w:rsidR="005C4377">
        <w:rPr>
          <w:rFonts w:asciiTheme="majorHAnsi" w:hAnsiTheme="majorHAnsi"/>
        </w:rPr>
        <w:t>d</w:t>
      </w:r>
      <w:r w:rsidR="0056319D">
        <w:rPr>
          <w:rFonts w:asciiTheme="majorHAnsi" w:hAnsiTheme="majorHAnsi"/>
        </w:rPr>
        <w:t xml:space="preserve"> </w:t>
      </w:r>
      <w:r w:rsidR="00D61927">
        <w:rPr>
          <w:rFonts w:asciiTheme="majorHAnsi" w:hAnsiTheme="majorHAnsi"/>
        </w:rPr>
        <w:t xml:space="preserve">provision of community information, dementia friendly activities such as a cinema/lunch club and even </w:t>
      </w:r>
      <w:r w:rsidR="0056319D">
        <w:rPr>
          <w:rFonts w:asciiTheme="majorHAnsi" w:hAnsiTheme="majorHAnsi"/>
        </w:rPr>
        <w:t xml:space="preserve">daily telephone calls to </w:t>
      </w:r>
      <w:r w:rsidR="00D61927">
        <w:rPr>
          <w:rFonts w:asciiTheme="majorHAnsi" w:hAnsiTheme="majorHAnsi"/>
        </w:rPr>
        <w:t>combat loneliness</w:t>
      </w:r>
      <w:r w:rsidR="0056319D">
        <w:rPr>
          <w:rFonts w:asciiTheme="majorHAnsi" w:hAnsiTheme="majorHAnsi"/>
        </w:rPr>
        <w:t xml:space="preserve">. </w:t>
      </w:r>
      <w:r w:rsidR="008E196C">
        <w:rPr>
          <w:rFonts w:asciiTheme="majorHAnsi" w:hAnsiTheme="majorHAnsi"/>
        </w:rPr>
        <w:t xml:space="preserve"> </w:t>
      </w:r>
      <w:r w:rsidR="005C4377">
        <w:rPr>
          <w:rFonts w:asciiTheme="majorHAnsi" w:hAnsiTheme="majorHAnsi"/>
        </w:rPr>
        <w:t xml:space="preserve">With some funding already secured, the team required a small additional resource to complete their team with a </w:t>
      </w:r>
      <w:r w:rsidR="005C4377">
        <w:rPr>
          <w:rFonts w:ascii="Calibri" w:eastAsia="Calibri" w:hAnsi="Calibri" w:cs="Calibri"/>
        </w:rPr>
        <w:t xml:space="preserve">Carers Outreach worker.  </w:t>
      </w:r>
    </w:p>
    <w:p w14:paraId="246D0FEF" w14:textId="77777777" w:rsidR="005C4377" w:rsidRDefault="005C4377" w:rsidP="00575B97">
      <w:pPr>
        <w:jc w:val="both"/>
        <w:rPr>
          <w:rFonts w:ascii="Calibri" w:eastAsia="Calibri" w:hAnsi="Calibri" w:cs="Calibri"/>
        </w:rPr>
      </w:pPr>
    </w:p>
    <w:p w14:paraId="4C5E9201" w14:textId="5C96E8C7" w:rsidR="00BB08E6" w:rsidRDefault="008E196C" w:rsidP="00575B9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Learning from testing this approach could then be used as a template for other rural towns.</w:t>
      </w:r>
      <w:r w:rsidR="00BB08E6" w:rsidRPr="00BB08E6">
        <w:rPr>
          <w:rFonts w:asciiTheme="majorHAnsi" w:hAnsiTheme="majorHAnsi"/>
          <w:b/>
        </w:rPr>
        <w:t xml:space="preserve"> </w:t>
      </w:r>
    </w:p>
    <w:p w14:paraId="4C29876A" w14:textId="77777777" w:rsidR="003A5352" w:rsidRPr="00504109" w:rsidRDefault="003A5352" w:rsidP="00575B97">
      <w:pPr>
        <w:jc w:val="both"/>
        <w:rPr>
          <w:rFonts w:asciiTheme="majorHAnsi" w:eastAsia="Times New Roman" w:hAnsiTheme="majorHAnsi" w:cs="Times New Roman"/>
          <w:sz w:val="20"/>
          <w:szCs w:val="20"/>
          <w:lang w:val="en-GB"/>
        </w:rPr>
      </w:pPr>
    </w:p>
    <w:p w14:paraId="1D7CEF59" w14:textId="79EB0B44" w:rsidR="0016064B" w:rsidRDefault="002C0C05" w:rsidP="00FE6F0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What happened</w:t>
      </w:r>
    </w:p>
    <w:p w14:paraId="5584E190" w14:textId="77777777" w:rsidR="002E36AA" w:rsidRDefault="002E36AA" w:rsidP="005C4377">
      <w:pPr>
        <w:rPr>
          <w:rFonts w:asciiTheme="majorHAnsi" w:hAnsiTheme="majorHAnsi"/>
        </w:rPr>
      </w:pPr>
    </w:p>
    <w:p w14:paraId="70AC7A8C" w14:textId="29AC63FE" w:rsidR="005C4377" w:rsidRDefault="005C4377" w:rsidP="005C43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aim of the Care Shop is to offer 5 services under one </w:t>
      </w:r>
      <w:proofErr w:type="gramStart"/>
      <w:r>
        <w:rPr>
          <w:rFonts w:asciiTheme="majorHAnsi" w:hAnsiTheme="majorHAnsi"/>
        </w:rPr>
        <w:t>roof;</w:t>
      </w:r>
      <w:proofErr w:type="gramEnd"/>
    </w:p>
    <w:p w14:paraId="52F3C9E8" w14:textId="77777777" w:rsidR="005C4377" w:rsidRPr="00777455" w:rsidRDefault="005C4377" w:rsidP="005C43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77455">
        <w:rPr>
          <w:rFonts w:asciiTheme="majorHAnsi" w:hAnsiTheme="majorHAnsi"/>
        </w:rPr>
        <w:t xml:space="preserve">creating </w:t>
      </w:r>
      <w:r>
        <w:rPr>
          <w:rFonts w:asciiTheme="majorHAnsi" w:hAnsiTheme="majorHAnsi"/>
        </w:rPr>
        <w:t xml:space="preserve">a </w:t>
      </w:r>
      <w:r w:rsidRPr="00777455">
        <w:rPr>
          <w:rFonts w:asciiTheme="majorHAnsi" w:hAnsiTheme="majorHAnsi"/>
        </w:rPr>
        <w:t>dementia friendly community</w:t>
      </w:r>
    </w:p>
    <w:p w14:paraId="6D95ABBC" w14:textId="77777777" w:rsidR="005C4377" w:rsidRPr="00777455" w:rsidRDefault="005C4377" w:rsidP="005C43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77455">
        <w:rPr>
          <w:rFonts w:asciiTheme="majorHAnsi" w:hAnsiTheme="majorHAnsi"/>
        </w:rPr>
        <w:t>providing complementary information on</w:t>
      </w:r>
      <w:r>
        <w:rPr>
          <w:rFonts w:asciiTheme="majorHAnsi" w:hAnsiTheme="majorHAnsi"/>
        </w:rPr>
        <w:t xml:space="preserve"> available</w:t>
      </w:r>
      <w:r w:rsidRPr="00777455">
        <w:rPr>
          <w:rFonts w:asciiTheme="majorHAnsi" w:hAnsiTheme="majorHAnsi"/>
        </w:rPr>
        <w:t xml:space="preserve"> support </w:t>
      </w:r>
    </w:p>
    <w:p w14:paraId="21EA3F10" w14:textId="77777777" w:rsidR="005C4377" w:rsidRPr="00777455" w:rsidRDefault="005C4377" w:rsidP="005C43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77455">
        <w:rPr>
          <w:rFonts w:asciiTheme="majorHAnsi" w:hAnsiTheme="majorHAnsi"/>
        </w:rPr>
        <w:t xml:space="preserve">providing </w:t>
      </w:r>
      <w:r>
        <w:rPr>
          <w:rFonts w:asciiTheme="majorHAnsi" w:hAnsiTheme="majorHAnsi"/>
        </w:rPr>
        <w:t xml:space="preserve">social </w:t>
      </w:r>
      <w:r w:rsidRPr="00777455">
        <w:rPr>
          <w:rFonts w:asciiTheme="majorHAnsi" w:hAnsiTheme="majorHAnsi"/>
        </w:rPr>
        <w:t>activities</w:t>
      </w:r>
    </w:p>
    <w:p w14:paraId="328214B7" w14:textId="77777777" w:rsidR="005C4377" w:rsidRPr="00777455" w:rsidRDefault="005C4377" w:rsidP="005C43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77455">
        <w:rPr>
          <w:rFonts w:asciiTheme="majorHAnsi" w:hAnsiTheme="majorHAnsi"/>
        </w:rPr>
        <w:t xml:space="preserve">improving face to face consistent support </w:t>
      </w:r>
    </w:p>
    <w:p w14:paraId="43618A65" w14:textId="77777777" w:rsidR="005C4377" w:rsidRPr="00777455" w:rsidRDefault="005C4377" w:rsidP="005C43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77455">
        <w:rPr>
          <w:rFonts w:asciiTheme="majorHAnsi" w:hAnsiTheme="majorHAnsi"/>
        </w:rPr>
        <w:t>offe</w:t>
      </w:r>
      <w:r>
        <w:rPr>
          <w:rFonts w:asciiTheme="majorHAnsi" w:hAnsiTheme="majorHAnsi"/>
        </w:rPr>
        <w:t>ring</w:t>
      </w:r>
      <w:r w:rsidRPr="00777455">
        <w:rPr>
          <w:rFonts w:asciiTheme="majorHAnsi" w:hAnsiTheme="majorHAnsi"/>
        </w:rPr>
        <w:t xml:space="preserve"> a template for local </w:t>
      </w:r>
      <w:r>
        <w:rPr>
          <w:rFonts w:asciiTheme="majorHAnsi" w:hAnsiTheme="majorHAnsi"/>
        </w:rPr>
        <w:t xml:space="preserve">neighbouring parishes </w:t>
      </w:r>
    </w:p>
    <w:p w14:paraId="7BFD1B25" w14:textId="77777777" w:rsidR="005C4377" w:rsidRDefault="005C4377" w:rsidP="00DE6CD6">
      <w:pPr>
        <w:jc w:val="both"/>
        <w:rPr>
          <w:rFonts w:asciiTheme="majorHAnsi" w:hAnsiTheme="majorHAnsi"/>
        </w:rPr>
      </w:pPr>
    </w:p>
    <w:p w14:paraId="42A6CB7E" w14:textId="63DFD509" w:rsidR="005C4377" w:rsidRDefault="0016064B" w:rsidP="00DE6CD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proofErr w:type="spellStart"/>
      <w:r>
        <w:rPr>
          <w:rFonts w:asciiTheme="majorHAnsi" w:hAnsiTheme="majorHAnsi"/>
        </w:rPr>
        <w:t>Selsey</w:t>
      </w:r>
      <w:proofErr w:type="spellEnd"/>
      <w:r>
        <w:rPr>
          <w:rFonts w:asciiTheme="majorHAnsi" w:hAnsiTheme="majorHAnsi"/>
        </w:rPr>
        <w:t xml:space="preserve"> Care Shop </w:t>
      </w:r>
      <w:r w:rsidR="004C53C0">
        <w:rPr>
          <w:rFonts w:asciiTheme="majorHAnsi" w:hAnsiTheme="majorHAnsi"/>
        </w:rPr>
        <w:t>has been developed</w:t>
      </w:r>
      <w:r>
        <w:rPr>
          <w:rFonts w:asciiTheme="majorHAnsi" w:hAnsiTheme="majorHAnsi"/>
        </w:rPr>
        <w:t xml:space="preserve"> with</w:t>
      </w:r>
      <w:r w:rsidR="00D3220B" w:rsidRPr="00FE6F02">
        <w:rPr>
          <w:rFonts w:asciiTheme="majorHAnsi" w:hAnsiTheme="majorHAnsi"/>
        </w:rPr>
        <w:t xml:space="preserve"> a staff of 6 and 80 volunteers</w:t>
      </w:r>
      <w:r>
        <w:rPr>
          <w:rFonts w:asciiTheme="majorHAnsi" w:hAnsiTheme="majorHAnsi"/>
        </w:rPr>
        <w:t>. A</w:t>
      </w:r>
      <w:r w:rsidR="00D3220B" w:rsidRPr="00FE6F02">
        <w:rPr>
          <w:rFonts w:asciiTheme="majorHAnsi" w:hAnsiTheme="majorHAnsi"/>
        </w:rPr>
        <w:t xml:space="preserve">ctivities </w:t>
      </w:r>
      <w:r>
        <w:rPr>
          <w:rFonts w:asciiTheme="majorHAnsi" w:hAnsiTheme="majorHAnsi"/>
        </w:rPr>
        <w:t>offered</w:t>
      </w:r>
      <w:r w:rsidR="00B12B6C">
        <w:rPr>
          <w:rFonts w:asciiTheme="majorHAnsi" w:hAnsiTheme="majorHAnsi"/>
        </w:rPr>
        <w:t xml:space="preserve"> have </w:t>
      </w:r>
      <w:proofErr w:type="spellStart"/>
      <w:r>
        <w:rPr>
          <w:rFonts w:asciiTheme="majorHAnsi" w:hAnsiTheme="majorHAnsi"/>
        </w:rPr>
        <w:t>emphasised</w:t>
      </w:r>
      <w:proofErr w:type="spellEnd"/>
      <w:r>
        <w:rPr>
          <w:rFonts w:asciiTheme="majorHAnsi" w:hAnsiTheme="majorHAnsi"/>
        </w:rPr>
        <w:t xml:space="preserve"> social interaction. The shop has provided </w:t>
      </w:r>
      <w:r w:rsidR="00D3220B" w:rsidRPr="00FE6F02">
        <w:rPr>
          <w:rFonts w:asciiTheme="majorHAnsi" w:hAnsiTheme="majorHAnsi"/>
        </w:rPr>
        <w:t xml:space="preserve">men’s activities, music, links to care homes, a young people’s group, engaging in inter-generational work, </w:t>
      </w:r>
      <w:r w:rsidR="004C53C0">
        <w:rPr>
          <w:rFonts w:asciiTheme="majorHAnsi" w:hAnsiTheme="majorHAnsi"/>
        </w:rPr>
        <w:t xml:space="preserve">dementia </w:t>
      </w:r>
      <w:proofErr w:type="gramStart"/>
      <w:r w:rsidR="004C53C0">
        <w:rPr>
          <w:rFonts w:asciiTheme="majorHAnsi" w:hAnsiTheme="majorHAnsi"/>
        </w:rPr>
        <w:t>friends</w:t>
      </w:r>
      <w:proofErr w:type="gramEnd"/>
      <w:r w:rsidR="004C53C0">
        <w:rPr>
          <w:rFonts w:asciiTheme="majorHAnsi" w:hAnsiTheme="majorHAnsi"/>
        </w:rPr>
        <w:t xml:space="preserve"> sessions, </w:t>
      </w:r>
      <w:r w:rsidR="00D3220B" w:rsidRPr="00FE6F02">
        <w:rPr>
          <w:rFonts w:asciiTheme="majorHAnsi" w:hAnsiTheme="majorHAnsi"/>
        </w:rPr>
        <w:t xml:space="preserve">interaction with local businesses, support groups for carers and home visits, telephone calls, </w:t>
      </w:r>
      <w:r w:rsidR="004C53C0">
        <w:rPr>
          <w:rFonts w:asciiTheme="majorHAnsi" w:hAnsiTheme="majorHAnsi"/>
        </w:rPr>
        <w:t xml:space="preserve">visits </w:t>
      </w:r>
      <w:r w:rsidR="00D3220B" w:rsidRPr="00FE6F02">
        <w:rPr>
          <w:rFonts w:asciiTheme="majorHAnsi" w:hAnsiTheme="majorHAnsi"/>
        </w:rPr>
        <w:t xml:space="preserve">and face to face interventions.  </w:t>
      </w:r>
    </w:p>
    <w:p w14:paraId="16D4C6A5" w14:textId="77777777" w:rsidR="005C4377" w:rsidRDefault="005C4377" w:rsidP="00DE6CD6">
      <w:pPr>
        <w:jc w:val="both"/>
        <w:rPr>
          <w:rFonts w:asciiTheme="majorHAnsi" w:hAnsiTheme="majorHAnsi"/>
        </w:rPr>
      </w:pPr>
    </w:p>
    <w:p w14:paraId="32974957" w14:textId="168A608C" w:rsidR="00D61927" w:rsidRDefault="00B12B6C" w:rsidP="00DE6CD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By bringing capacity and these activities together under one umbrella, t</w:t>
      </w:r>
      <w:r w:rsidR="00C830C3">
        <w:rPr>
          <w:rFonts w:asciiTheme="majorHAnsi" w:hAnsiTheme="majorHAnsi"/>
        </w:rPr>
        <w:t xml:space="preserve">he group </w:t>
      </w:r>
      <w:r>
        <w:rPr>
          <w:rFonts w:asciiTheme="majorHAnsi" w:hAnsiTheme="majorHAnsi"/>
        </w:rPr>
        <w:t xml:space="preserve">has </w:t>
      </w:r>
      <w:r w:rsidR="00C830C3">
        <w:rPr>
          <w:rFonts w:asciiTheme="majorHAnsi" w:hAnsiTheme="majorHAnsi"/>
        </w:rPr>
        <w:t>benefited from</w:t>
      </w:r>
      <w:r w:rsidR="004C53C0">
        <w:rPr>
          <w:rFonts w:asciiTheme="majorHAnsi" w:hAnsiTheme="majorHAnsi"/>
        </w:rPr>
        <w:t xml:space="preserve"> </w:t>
      </w:r>
      <w:proofErr w:type="spellStart"/>
      <w:r w:rsidR="004C53C0">
        <w:rPr>
          <w:rFonts w:asciiTheme="majorHAnsi" w:hAnsiTheme="majorHAnsi"/>
        </w:rPr>
        <w:t>co-ordinated</w:t>
      </w:r>
      <w:proofErr w:type="spellEnd"/>
      <w:r w:rsidR="004C53C0">
        <w:rPr>
          <w:rFonts w:asciiTheme="majorHAnsi" w:hAnsiTheme="majorHAnsi"/>
        </w:rPr>
        <w:t xml:space="preserve"> partnerships with the Alzheimer’s Society, Crossroads Care, Carer Support W</w:t>
      </w:r>
      <w:r w:rsidR="00C830C3">
        <w:rPr>
          <w:rFonts w:asciiTheme="majorHAnsi" w:hAnsiTheme="majorHAnsi"/>
        </w:rPr>
        <w:t xml:space="preserve">est </w:t>
      </w:r>
      <w:proofErr w:type="gramStart"/>
      <w:r w:rsidR="00C830C3">
        <w:rPr>
          <w:rFonts w:asciiTheme="majorHAnsi" w:hAnsiTheme="majorHAnsi"/>
        </w:rPr>
        <w:t>Sussex</w:t>
      </w:r>
      <w:proofErr w:type="gramEnd"/>
      <w:r w:rsidR="00C830C3">
        <w:rPr>
          <w:rFonts w:asciiTheme="majorHAnsi" w:hAnsiTheme="majorHAnsi"/>
        </w:rPr>
        <w:t xml:space="preserve"> and Sage House Wayfi</w:t>
      </w:r>
      <w:r w:rsidR="004C53C0">
        <w:rPr>
          <w:rFonts w:asciiTheme="majorHAnsi" w:hAnsiTheme="majorHAnsi"/>
        </w:rPr>
        <w:t>nders Outreach Workers</w:t>
      </w:r>
      <w:r w:rsidR="00C830C3">
        <w:rPr>
          <w:rFonts w:asciiTheme="majorHAnsi" w:hAnsiTheme="majorHAnsi"/>
        </w:rPr>
        <w:t>.</w:t>
      </w:r>
    </w:p>
    <w:p w14:paraId="62BD82C3" w14:textId="77777777" w:rsidR="004C53C0" w:rsidRDefault="004C53C0" w:rsidP="00FE6F02">
      <w:pPr>
        <w:rPr>
          <w:rFonts w:asciiTheme="majorHAnsi" w:hAnsiTheme="majorHAnsi"/>
        </w:rPr>
      </w:pPr>
    </w:p>
    <w:p w14:paraId="1CAAB50D" w14:textId="747DEA94" w:rsidR="00D61927" w:rsidRDefault="00D61927" w:rsidP="00817A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Demand was unexpectedly high</w:t>
      </w:r>
      <w:r w:rsidR="00B12B6C">
        <w:rPr>
          <w:rFonts w:asciiTheme="majorHAnsi" w:hAnsiTheme="majorHAnsi"/>
        </w:rPr>
        <w:t xml:space="preserve"> and a challenge to meet within the limited staff capacity.  </w:t>
      </w:r>
      <w:r w:rsidR="00DE6CD6">
        <w:rPr>
          <w:rFonts w:asciiTheme="majorHAnsi" w:hAnsiTheme="majorHAnsi"/>
        </w:rPr>
        <w:t xml:space="preserve">Per month the shop sees </w:t>
      </w:r>
      <w:r w:rsidR="00777455">
        <w:rPr>
          <w:rFonts w:asciiTheme="majorHAnsi" w:hAnsiTheme="majorHAnsi"/>
        </w:rPr>
        <w:t>400 people</w:t>
      </w:r>
      <w:r w:rsidR="00EA6545">
        <w:rPr>
          <w:rFonts w:asciiTheme="majorHAnsi" w:hAnsiTheme="majorHAnsi"/>
        </w:rPr>
        <w:t>,</w:t>
      </w:r>
      <w:r w:rsidR="00777455">
        <w:rPr>
          <w:rFonts w:asciiTheme="majorHAnsi" w:hAnsiTheme="majorHAnsi"/>
        </w:rPr>
        <w:t xml:space="preserve"> </w:t>
      </w:r>
      <w:r w:rsidR="00DE6CD6">
        <w:rPr>
          <w:rFonts w:asciiTheme="majorHAnsi" w:hAnsiTheme="majorHAnsi"/>
        </w:rPr>
        <w:t xml:space="preserve">conducts </w:t>
      </w:r>
      <w:r w:rsidR="00EA6545">
        <w:rPr>
          <w:rFonts w:asciiTheme="majorHAnsi" w:hAnsiTheme="majorHAnsi"/>
        </w:rPr>
        <w:t>1200 phone interactions</w:t>
      </w:r>
      <w:r w:rsidR="00B12B6C" w:rsidRPr="00B12B6C">
        <w:rPr>
          <w:rFonts w:asciiTheme="majorHAnsi" w:hAnsiTheme="majorHAnsi"/>
        </w:rPr>
        <w:t xml:space="preserve"> </w:t>
      </w:r>
      <w:r w:rsidR="00B12B6C">
        <w:rPr>
          <w:rFonts w:asciiTheme="majorHAnsi" w:hAnsiTheme="majorHAnsi"/>
        </w:rPr>
        <w:t xml:space="preserve">and in addition local people drop in.  It has </w:t>
      </w:r>
      <w:r w:rsidR="00EA6545">
        <w:rPr>
          <w:rFonts w:asciiTheme="majorHAnsi" w:hAnsiTheme="majorHAnsi"/>
        </w:rPr>
        <w:t xml:space="preserve">received </w:t>
      </w:r>
      <w:r w:rsidR="00777455">
        <w:rPr>
          <w:rFonts w:asciiTheme="majorHAnsi" w:hAnsiTheme="majorHAnsi"/>
        </w:rPr>
        <w:t>103</w:t>
      </w:r>
      <w:r w:rsidR="0016064B">
        <w:rPr>
          <w:rFonts w:asciiTheme="majorHAnsi" w:hAnsiTheme="majorHAnsi"/>
        </w:rPr>
        <w:t xml:space="preserve"> dementia referrals</w:t>
      </w:r>
      <w:r w:rsidR="00B12B6C">
        <w:rPr>
          <w:rFonts w:asciiTheme="majorHAnsi" w:hAnsiTheme="majorHAnsi"/>
        </w:rPr>
        <w:t>.</w:t>
      </w:r>
      <w:r w:rsidR="0016064B">
        <w:rPr>
          <w:rFonts w:asciiTheme="majorHAnsi" w:hAnsiTheme="majorHAnsi"/>
        </w:rPr>
        <w:t xml:space="preserve"> </w:t>
      </w:r>
    </w:p>
    <w:p w14:paraId="5C101492" w14:textId="77777777" w:rsidR="00B12B6C" w:rsidRDefault="00B12B6C" w:rsidP="00817A7D">
      <w:pPr>
        <w:jc w:val="both"/>
        <w:rPr>
          <w:rFonts w:asciiTheme="majorHAnsi" w:hAnsiTheme="majorHAnsi"/>
        </w:rPr>
      </w:pPr>
    </w:p>
    <w:p w14:paraId="25C98062" w14:textId="3E299398" w:rsidR="00777455" w:rsidRDefault="00B12B6C" w:rsidP="00817A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FE6F02">
        <w:rPr>
          <w:rFonts w:asciiTheme="majorHAnsi" w:hAnsiTheme="majorHAnsi"/>
        </w:rPr>
        <w:t>experience</w:t>
      </w:r>
      <w:r>
        <w:rPr>
          <w:rFonts w:asciiTheme="majorHAnsi" w:hAnsiTheme="majorHAnsi"/>
        </w:rPr>
        <w:t xml:space="preserve"> of the Care Shop team has</w:t>
      </w:r>
      <w:r w:rsidRPr="00FE6F02">
        <w:rPr>
          <w:rFonts w:asciiTheme="majorHAnsi" w:hAnsiTheme="majorHAnsi"/>
        </w:rPr>
        <w:t xml:space="preserve"> confirmed how close personal interaction is hugely important on the dementia journey and that this is a message that they are spreading to other services. They are now rep</w:t>
      </w:r>
      <w:r>
        <w:rPr>
          <w:rFonts w:asciiTheme="majorHAnsi" w:hAnsiTheme="majorHAnsi"/>
        </w:rPr>
        <w:t xml:space="preserve">licating models in </w:t>
      </w:r>
      <w:proofErr w:type="spellStart"/>
      <w:r>
        <w:rPr>
          <w:rFonts w:asciiTheme="majorHAnsi" w:hAnsiTheme="majorHAnsi"/>
        </w:rPr>
        <w:t>neighbouring</w:t>
      </w:r>
      <w:proofErr w:type="spellEnd"/>
      <w:r>
        <w:rPr>
          <w:rFonts w:asciiTheme="majorHAnsi" w:hAnsiTheme="majorHAnsi"/>
        </w:rPr>
        <w:t xml:space="preserve"> </w:t>
      </w:r>
      <w:r w:rsidRPr="00FE6F02">
        <w:rPr>
          <w:rFonts w:asciiTheme="majorHAnsi" w:hAnsiTheme="majorHAnsi"/>
        </w:rPr>
        <w:t>parishes.</w:t>
      </w:r>
    </w:p>
    <w:p w14:paraId="25B2245C" w14:textId="77777777" w:rsidR="00B12B6C" w:rsidRDefault="00B12B6C" w:rsidP="00817A7D">
      <w:pPr>
        <w:jc w:val="both"/>
        <w:rPr>
          <w:rFonts w:asciiTheme="majorHAnsi" w:hAnsiTheme="majorHAnsi"/>
        </w:rPr>
      </w:pPr>
    </w:p>
    <w:p w14:paraId="3265EDAC" w14:textId="1649BBB1" w:rsidR="00D61927" w:rsidRDefault="00DE6CD6" w:rsidP="00817A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Ongoing funding </w:t>
      </w:r>
      <w:r w:rsidR="00B12B6C">
        <w:rPr>
          <w:rFonts w:asciiTheme="majorHAnsi" w:hAnsiTheme="majorHAnsi"/>
        </w:rPr>
        <w:t xml:space="preserve">and sustainability </w:t>
      </w:r>
      <w:proofErr w:type="gramStart"/>
      <w:r>
        <w:rPr>
          <w:rFonts w:asciiTheme="majorHAnsi" w:hAnsiTheme="majorHAnsi"/>
        </w:rPr>
        <w:t>is</w:t>
      </w:r>
      <w:proofErr w:type="gramEnd"/>
      <w:r w:rsidR="00B12B6C">
        <w:rPr>
          <w:rFonts w:asciiTheme="majorHAnsi" w:hAnsiTheme="majorHAnsi"/>
        </w:rPr>
        <w:t xml:space="preserve"> an ongoing issue for the service. Mainstream funding as well as National Lottery funds are being sought. </w:t>
      </w:r>
    </w:p>
    <w:p w14:paraId="07CEBE16" w14:textId="77777777" w:rsidR="00D356FC" w:rsidRDefault="00D356FC" w:rsidP="00817A7D">
      <w:pPr>
        <w:jc w:val="both"/>
        <w:rPr>
          <w:rFonts w:asciiTheme="majorHAnsi" w:hAnsiTheme="majorHAnsi"/>
        </w:rPr>
      </w:pPr>
    </w:p>
    <w:p w14:paraId="4DECEA14" w14:textId="7440FD73" w:rsidR="00D3220B" w:rsidRPr="00FE6F02" w:rsidRDefault="005C4377" w:rsidP="00817A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3220B" w:rsidRPr="00FE6F02">
        <w:rPr>
          <w:rFonts w:asciiTheme="majorHAnsi" w:hAnsiTheme="majorHAnsi"/>
        </w:rPr>
        <w:t>eing involved with KSS DCIN had been a</w:t>
      </w:r>
      <w:r>
        <w:rPr>
          <w:rFonts w:asciiTheme="majorHAnsi" w:hAnsiTheme="majorHAnsi"/>
        </w:rPr>
        <w:t xml:space="preserve"> positive</w:t>
      </w:r>
      <w:r w:rsidR="00D3220B" w:rsidRPr="00FE6F02">
        <w:rPr>
          <w:rFonts w:asciiTheme="majorHAnsi" w:hAnsiTheme="majorHAnsi"/>
        </w:rPr>
        <w:t xml:space="preserve"> experience</w:t>
      </w:r>
      <w:r>
        <w:rPr>
          <w:rFonts w:asciiTheme="majorHAnsi" w:hAnsiTheme="majorHAnsi"/>
        </w:rPr>
        <w:t xml:space="preserve"> for the service. It </w:t>
      </w:r>
      <w:r w:rsidR="00D3220B" w:rsidRPr="00FE6F02">
        <w:rPr>
          <w:rFonts w:asciiTheme="majorHAnsi" w:hAnsiTheme="majorHAnsi"/>
        </w:rPr>
        <w:t>ha</w:t>
      </w:r>
      <w:r>
        <w:rPr>
          <w:rFonts w:asciiTheme="majorHAnsi" w:hAnsiTheme="majorHAnsi"/>
        </w:rPr>
        <w:t>s</w:t>
      </w:r>
      <w:r w:rsidR="00D3220B" w:rsidRPr="00FE6F02">
        <w:rPr>
          <w:rFonts w:asciiTheme="majorHAnsi" w:hAnsiTheme="majorHAnsi"/>
        </w:rPr>
        <w:t xml:space="preserve"> exposed the group to a wider </w:t>
      </w:r>
      <w:r w:rsidR="004C53C0">
        <w:rPr>
          <w:rFonts w:asciiTheme="majorHAnsi" w:hAnsiTheme="majorHAnsi"/>
        </w:rPr>
        <w:t xml:space="preserve">professional </w:t>
      </w:r>
      <w:r w:rsidR="00D3220B" w:rsidRPr="00FE6F02">
        <w:rPr>
          <w:rFonts w:asciiTheme="majorHAnsi" w:hAnsiTheme="majorHAnsi"/>
        </w:rPr>
        <w:t xml:space="preserve">network </w:t>
      </w:r>
      <w:r w:rsidR="004C53C0">
        <w:rPr>
          <w:rFonts w:asciiTheme="majorHAnsi" w:hAnsiTheme="majorHAnsi"/>
        </w:rPr>
        <w:t xml:space="preserve">they would not have otherwise discovered </w:t>
      </w:r>
      <w:r w:rsidR="00D3220B" w:rsidRPr="00FE6F02">
        <w:rPr>
          <w:rFonts w:asciiTheme="majorHAnsi" w:hAnsiTheme="majorHAnsi"/>
        </w:rPr>
        <w:t>and driven up standards.   </w:t>
      </w:r>
    </w:p>
    <w:p w14:paraId="1FA2C0C1" w14:textId="77777777" w:rsidR="002C0C05" w:rsidRPr="00133B59" w:rsidRDefault="002C0C05">
      <w:pPr>
        <w:rPr>
          <w:rFonts w:asciiTheme="majorHAnsi" w:hAnsiTheme="majorHAnsi"/>
        </w:rPr>
      </w:pPr>
    </w:p>
    <w:p w14:paraId="12277D9C" w14:textId="266C6D06" w:rsidR="005917AA" w:rsidRPr="00133B59" w:rsidRDefault="005917AA">
      <w:pPr>
        <w:rPr>
          <w:rFonts w:asciiTheme="majorHAnsi" w:hAnsiTheme="majorHAnsi"/>
        </w:rPr>
      </w:pPr>
    </w:p>
    <w:sectPr w:rsidR="005917AA" w:rsidRPr="00133B59" w:rsidSect="002E36AA">
      <w:footerReference w:type="even" r:id="rId8"/>
      <w:footerReference w:type="default" r:id="rId9"/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2324" w14:textId="77777777" w:rsidR="0001131A" w:rsidRDefault="0001131A" w:rsidP="002E36AA">
      <w:r>
        <w:separator/>
      </w:r>
    </w:p>
  </w:endnote>
  <w:endnote w:type="continuationSeparator" w:id="0">
    <w:p w14:paraId="46C00A0B" w14:textId="77777777" w:rsidR="0001131A" w:rsidRDefault="0001131A" w:rsidP="002E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4A34" w14:textId="379C8E60" w:rsidR="002E36AA" w:rsidRDefault="002E36AA" w:rsidP="002E36AA">
    <w:pPr>
      <w:pBdr>
        <w:bottom w:val="single" w:sz="12" w:space="1" w:color="auto"/>
      </w:pBdr>
      <w:rPr>
        <w:rFonts w:asciiTheme="majorHAnsi" w:hAnsiTheme="majorHAnsi"/>
        <w:i/>
      </w:rPr>
    </w:pPr>
  </w:p>
  <w:p w14:paraId="1D4C6A46" w14:textId="72E72CBE" w:rsidR="002E36AA" w:rsidRDefault="002E36AA" w:rsidP="002E36AA">
    <w:r w:rsidRPr="007707C9">
      <w:rPr>
        <w:rFonts w:asciiTheme="majorHAnsi" w:hAnsiTheme="majorHAnsi"/>
        <w:i/>
      </w:rPr>
      <w:t xml:space="preserve">See Mike Nicholl’s report </w:t>
    </w:r>
    <w:r>
      <w:rPr>
        <w:rFonts w:asciiTheme="majorHAnsi" w:hAnsiTheme="majorHAnsi"/>
        <w:i/>
      </w:rPr>
      <w:t>and feedback on the project presented at</w:t>
    </w:r>
    <w:r w:rsidRPr="007707C9">
      <w:rPr>
        <w:rFonts w:asciiTheme="majorHAnsi" w:hAnsiTheme="majorHAnsi"/>
        <w:i/>
      </w:rPr>
      <w:t xml:space="preserve"> the KSS Dementia Care Improvement Network’s </w:t>
    </w:r>
    <w:r>
      <w:rPr>
        <w:rFonts w:asciiTheme="majorHAnsi" w:hAnsiTheme="majorHAnsi"/>
        <w:i/>
      </w:rPr>
      <w:t>3</w:t>
    </w:r>
    <w:r w:rsidRPr="007707C9">
      <w:rPr>
        <w:rFonts w:asciiTheme="majorHAnsi" w:hAnsiTheme="majorHAnsi"/>
        <w:i/>
        <w:vertAlign w:val="superscript"/>
      </w:rPr>
      <w:t>d</w:t>
    </w:r>
    <w:r w:rsidRPr="007707C9">
      <w:rPr>
        <w:rFonts w:asciiTheme="majorHAnsi" w:hAnsiTheme="majorHAnsi"/>
        <w:i/>
      </w:rPr>
      <w:t xml:space="preserve"> Network Event held in </w:t>
    </w:r>
    <w:r>
      <w:rPr>
        <w:rFonts w:asciiTheme="majorHAnsi" w:hAnsiTheme="majorHAnsi"/>
        <w:i/>
      </w:rPr>
      <w:t>November</w:t>
    </w:r>
    <w:r w:rsidRPr="007707C9">
      <w:rPr>
        <w:rFonts w:asciiTheme="majorHAnsi" w:hAnsiTheme="majorHAnsi"/>
        <w:i/>
      </w:rPr>
      <w:t xml:space="preserve"> 2019 here</w:t>
    </w:r>
    <w:r>
      <w:rPr>
        <w:rFonts w:asciiTheme="majorHAnsi" w:hAnsiTheme="majorHAnsi"/>
        <w:b/>
      </w:rPr>
      <w:t xml:space="preserve">. </w:t>
    </w:r>
    <w:hyperlink r:id="rId1" w:history="1">
      <w:r w:rsidRPr="002E36AA">
        <w:rPr>
          <w:rStyle w:val="Hyperlink"/>
          <w:rFonts w:asciiTheme="majorHAnsi" w:hAnsiTheme="majorHAnsi"/>
          <w:bCs/>
        </w:rPr>
        <w:t>https://youtu.be/J3vqbDQVwJM</w:t>
      </w:r>
    </w:hyperlink>
    <w:r w:rsidRPr="002E36AA">
      <w:rPr>
        <w:rFonts w:asciiTheme="majorHAnsi" w:hAnsiTheme="majorHAnsi"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89E7" w14:textId="73F94359" w:rsidR="002E36AA" w:rsidRDefault="002E36AA" w:rsidP="002E36AA">
    <w:pPr>
      <w:pBdr>
        <w:bottom w:val="single" w:sz="12" w:space="1" w:color="auto"/>
      </w:pBdr>
      <w:rPr>
        <w:rFonts w:asciiTheme="majorHAnsi" w:hAnsiTheme="majorHAnsi"/>
        <w:i/>
      </w:rPr>
    </w:pPr>
  </w:p>
  <w:p w14:paraId="0BD561C3" w14:textId="2BC5958C" w:rsidR="002E36AA" w:rsidRDefault="002E36AA" w:rsidP="002E36AA">
    <w:r w:rsidRPr="007707C9">
      <w:rPr>
        <w:rFonts w:asciiTheme="majorHAnsi" w:hAnsiTheme="majorHAnsi"/>
        <w:i/>
      </w:rPr>
      <w:t xml:space="preserve">See Mike Nicholls and the team from </w:t>
    </w:r>
    <w:proofErr w:type="spellStart"/>
    <w:r w:rsidRPr="007707C9">
      <w:rPr>
        <w:rFonts w:asciiTheme="majorHAnsi" w:hAnsiTheme="majorHAnsi"/>
        <w:i/>
      </w:rPr>
      <w:t>Selsey</w:t>
    </w:r>
    <w:proofErr w:type="spellEnd"/>
    <w:r w:rsidRPr="007707C9">
      <w:rPr>
        <w:rFonts w:asciiTheme="majorHAnsi" w:hAnsiTheme="majorHAnsi"/>
        <w:i/>
      </w:rPr>
      <w:t xml:space="preserve"> Community forum pitch for funding at the KSS Dementia Care Improvement Network’s 1st Network Event held in September 2018</w:t>
    </w:r>
    <w:r>
      <w:rPr>
        <w:rFonts w:asciiTheme="majorHAnsi" w:hAnsiTheme="majorHAnsi"/>
        <w:i/>
      </w:rPr>
      <w:t xml:space="preserve">  </w:t>
    </w:r>
    <w:hyperlink r:id="rId1" w:history="1">
      <w:r w:rsidRPr="00F43F7A">
        <w:rPr>
          <w:rStyle w:val="Hyperlink"/>
          <w:rFonts w:asciiTheme="majorHAnsi" w:hAnsiTheme="majorHAnsi"/>
          <w:i/>
        </w:rPr>
        <w:t>https://youtu.be/OBvXgTOShpo</w:t>
      </w:r>
    </w:hyperlink>
    <w:r>
      <w:rPr>
        <w:rFonts w:asciiTheme="majorHAnsi" w:hAnsiTheme="majorHAnsi"/>
        <w:i/>
      </w:rPr>
      <w:t xml:space="preserve"> </w:t>
    </w:r>
    <w:r w:rsidRPr="00575B97">
      <w:rPr>
        <w:rFonts w:asciiTheme="majorHAnsi" w:hAnsiTheme="maj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5A09" w14:textId="77777777" w:rsidR="0001131A" w:rsidRDefault="0001131A" w:rsidP="002E36AA">
      <w:r>
        <w:separator/>
      </w:r>
    </w:p>
  </w:footnote>
  <w:footnote w:type="continuationSeparator" w:id="0">
    <w:p w14:paraId="7A10ED65" w14:textId="77777777" w:rsidR="0001131A" w:rsidRDefault="0001131A" w:rsidP="002E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6EB9"/>
    <w:multiLevelType w:val="hybridMultilevel"/>
    <w:tmpl w:val="0274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B59"/>
    <w:rsid w:val="0001131A"/>
    <w:rsid w:val="00073923"/>
    <w:rsid w:val="00133B59"/>
    <w:rsid w:val="0016064B"/>
    <w:rsid w:val="002C0C05"/>
    <w:rsid w:val="002C1A01"/>
    <w:rsid w:val="002E36AA"/>
    <w:rsid w:val="003939F6"/>
    <w:rsid w:val="003A5352"/>
    <w:rsid w:val="003E48F0"/>
    <w:rsid w:val="003F48D8"/>
    <w:rsid w:val="004C53C0"/>
    <w:rsid w:val="004F04BB"/>
    <w:rsid w:val="0056319D"/>
    <w:rsid w:val="00575B97"/>
    <w:rsid w:val="005917AA"/>
    <w:rsid w:val="005C4377"/>
    <w:rsid w:val="00750D80"/>
    <w:rsid w:val="00764298"/>
    <w:rsid w:val="007707C9"/>
    <w:rsid w:val="00777455"/>
    <w:rsid w:val="00817A7D"/>
    <w:rsid w:val="008472C5"/>
    <w:rsid w:val="008E196C"/>
    <w:rsid w:val="008F73DE"/>
    <w:rsid w:val="00950762"/>
    <w:rsid w:val="00AD792C"/>
    <w:rsid w:val="00B12B6C"/>
    <w:rsid w:val="00BB08E6"/>
    <w:rsid w:val="00BF3224"/>
    <w:rsid w:val="00C830C3"/>
    <w:rsid w:val="00CC6F41"/>
    <w:rsid w:val="00D3220B"/>
    <w:rsid w:val="00D356FC"/>
    <w:rsid w:val="00D61927"/>
    <w:rsid w:val="00D93616"/>
    <w:rsid w:val="00DB03EA"/>
    <w:rsid w:val="00DB469A"/>
    <w:rsid w:val="00DC49F7"/>
    <w:rsid w:val="00DE6CD6"/>
    <w:rsid w:val="00E276A0"/>
    <w:rsid w:val="00E94AAA"/>
    <w:rsid w:val="00EA6545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CA509"/>
  <w14:defaultImageDpi w14:val="300"/>
  <w15:docId w15:val="{CE52767C-49AF-498D-8C98-D87DA681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22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D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4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36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3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A"/>
  </w:style>
  <w:style w:type="paragraph" w:styleId="Footer">
    <w:name w:val="footer"/>
    <w:basedOn w:val="Normal"/>
    <w:link w:val="FooterChar"/>
    <w:uiPriority w:val="99"/>
    <w:unhideWhenUsed/>
    <w:rsid w:val="002E3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6AA"/>
  </w:style>
  <w:style w:type="character" w:styleId="Hyperlink">
    <w:name w:val="Hyperlink"/>
    <w:basedOn w:val="DefaultParagraphFont"/>
    <w:uiPriority w:val="99"/>
    <w:unhideWhenUsed/>
    <w:rsid w:val="002E36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J3vqbDQVwJ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OBvXgTOSh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Scott</dc:creator>
  <cp:keywords/>
  <dc:description/>
  <cp:lastModifiedBy>Matt Bemment</cp:lastModifiedBy>
  <cp:revision>10</cp:revision>
  <dcterms:created xsi:type="dcterms:W3CDTF">2020-05-16T12:13:00Z</dcterms:created>
  <dcterms:modified xsi:type="dcterms:W3CDTF">2021-09-17T11:14:00Z</dcterms:modified>
</cp:coreProperties>
</file>