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C865" w14:textId="4EFC6E34" w:rsidR="000850C1" w:rsidRPr="00BA32FD" w:rsidRDefault="000850C1" w:rsidP="00C31838">
      <w:pPr>
        <w:spacing w:line="360" w:lineRule="auto"/>
        <w:rPr>
          <w:b/>
          <w:sz w:val="28"/>
          <w:szCs w:val="28"/>
        </w:rPr>
      </w:pPr>
      <w:r w:rsidRPr="00BA32FD">
        <w:rPr>
          <w:b/>
          <w:sz w:val="28"/>
          <w:szCs w:val="28"/>
        </w:rPr>
        <w:t>DEVELOPING CLINICAL CODE LISTS</w:t>
      </w:r>
    </w:p>
    <w:p w14:paraId="0A471924" w14:textId="4C6C0DC7" w:rsidR="005C4767" w:rsidRDefault="005C4767" w:rsidP="00C31838">
      <w:pPr>
        <w:spacing w:line="360" w:lineRule="auto"/>
        <w:rPr>
          <w:b/>
        </w:rPr>
      </w:pPr>
      <w:r>
        <w:rPr>
          <w:b/>
        </w:rPr>
        <w:t>Contents</w:t>
      </w:r>
      <w:r w:rsidR="00383E9A">
        <w:rPr>
          <w:b/>
        </w:rPr>
        <w:tab/>
      </w:r>
      <w:r w:rsidR="00383E9A">
        <w:rPr>
          <w:b/>
        </w:rPr>
        <w:tab/>
      </w:r>
      <w:r w:rsidR="00383E9A">
        <w:rPr>
          <w:b/>
        </w:rPr>
        <w:tab/>
      </w:r>
      <w:r w:rsidR="00383E9A">
        <w:rPr>
          <w:b/>
        </w:rPr>
        <w:tab/>
      </w:r>
      <w:r w:rsidR="00383E9A">
        <w:rPr>
          <w:b/>
        </w:rPr>
        <w:tab/>
      </w:r>
      <w:r w:rsidR="00383E9A">
        <w:rPr>
          <w:b/>
        </w:rPr>
        <w:tab/>
      </w:r>
      <w:r w:rsidR="00383E9A">
        <w:rPr>
          <w:b/>
        </w:rPr>
        <w:tab/>
      </w:r>
      <w:r w:rsidR="00383E9A">
        <w:rPr>
          <w:b/>
        </w:rPr>
        <w:tab/>
      </w:r>
      <w:r w:rsidR="00383E9A">
        <w:rPr>
          <w:b/>
        </w:rPr>
        <w:tab/>
      </w:r>
      <w:r w:rsidR="00383E9A">
        <w:rPr>
          <w:b/>
        </w:rPr>
        <w:tab/>
      </w:r>
      <w:r w:rsidR="00383E9A">
        <w:rPr>
          <w:b/>
        </w:rPr>
        <w:tab/>
      </w:r>
      <w:proofErr w:type="spellStart"/>
      <w:r w:rsidR="00383E9A">
        <w:rPr>
          <w:b/>
        </w:rPr>
        <w:t>Pg</w:t>
      </w:r>
      <w:proofErr w:type="spellEnd"/>
    </w:p>
    <w:p w14:paraId="57826D03" w14:textId="3FF0FA9B" w:rsidR="005C4767" w:rsidRPr="000850C1" w:rsidRDefault="009079A7" w:rsidP="00C31838">
      <w:pPr>
        <w:spacing w:line="360" w:lineRule="auto"/>
      </w:pPr>
      <w:r w:rsidRPr="009079A7">
        <w:rPr>
          <w:b/>
        </w:rPr>
        <w:t>1</w:t>
      </w:r>
      <w:r>
        <w:t xml:space="preserve"> </w:t>
      </w:r>
      <w:r>
        <w:tab/>
      </w:r>
      <w:r w:rsidR="005C4767" w:rsidRPr="000850C1">
        <w:t>General Principles</w:t>
      </w:r>
      <w:r w:rsidR="00FB2AD2">
        <w:tab/>
      </w:r>
      <w:r w:rsidR="00FB2AD2">
        <w:tab/>
      </w:r>
      <w:r w:rsidR="00FB2AD2">
        <w:tab/>
      </w:r>
      <w:r w:rsidR="00FB2AD2">
        <w:tab/>
      </w:r>
      <w:r w:rsidR="00FB2AD2">
        <w:tab/>
      </w:r>
      <w:r w:rsidR="00FB2AD2">
        <w:tab/>
      </w:r>
      <w:r w:rsidR="00FB2AD2">
        <w:tab/>
      </w:r>
      <w:r w:rsidR="00FB2AD2">
        <w:tab/>
      </w:r>
      <w:r w:rsidR="00FB2AD2">
        <w:tab/>
        <w:t>3</w:t>
      </w:r>
    </w:p>
    <w:p w14:paraId="65EDBF02" w14:textId="49629F6D" w:rsidR="005C4767" w:rsidRPr="000850C1" w:rsidRDefault="009079A7" w:rsidP="00C31838">
      <w:pPr>
        <w:spacing w:line="360" w:lineRule="auto"/>
      </w:pPr>
      <w:r w:rsidRPr="009079A7">
        <w:rPr>
          <w:b/>
        </w:rPr>
        <w:t>2</w:t>
      </w:r>
      <w:r>
        <w:t xml:space="preserve"> </w:t>
      </w:r>
      <w:r>
        <w:tab/>
      </w:r>
      <w:r w:rsidR="005C4767" w:rsidRPr="000850C1">
        <w:t>Training on developing code lists for research</w:t>
      </w:r>
      <w:r w:rsidR="00BA32FD">
        <w:tab/>
      </w:r>
      <w:r w:rsidR="00BA32FD">
        <w:tab/>
      </w:r>
      <w:r w:rsidR="00BA32FD">
        <w:tab/>
      </w:r>
      <w:r w:rsidR="00BA32FD">
        <w:tab/>
      </w:r>
      <w:r w:rsidR="00BA32FD">
        <w:tab/>
      </w:r>
      <w:r w:rsidR="00BA32FD">
        <w:tab/>
        <w:t>3</w:t>
      </w:r>
    </w:p>
    <w:p w14:paraId="1F8FFBD6" w14:textId="1014C592" w:rsidR="005C4767" w:rsidRPr="000850C1" w:rsidRDefault="009079A7" w:rsidP="00C31838">
      <w:pPr>
        <w:spacing w:line="360" w:lineRule="auto"/>
      </w:pPr>
      <w:r w:rsidRPr="009079A7">
        <w:rPr>
          <w:b/>
        </w:rPr>
        <w:t>3</w:t>
      </w:r>
      <w:r>
        <w:t xml:space="preserve"> </w:t>
      </w:r>
      <w:r>
        <w:tab/>
      </w:r>
      <w:r w:rsidR="005C4767" w:rsidRPr="000850C1">
        <w:t>Defining the clinical feature of interest</w:t>
      </w:r>
      <w:r w:rsidR="00BA32FD">
        <w:tab/>
      </w:r>
      <w:r w:rsidR="00BA32FD">
        <w:tab/>
      </w:r>
      <w:r w:rsidR="00BA32FD">
        <w:tab/>
      </w:r>
      <w:r w:rsidR="00BA32FD">
        <w:tab/>
      </w:r>
      <w:r w:rsidR="00BA32FD">
        <w:tab/>
      </w:r>
      <w:r w:rsidR="00BA32FD">
        <w:tab/>
      </w:r>
      <w:r w:rsidR="00BA32FD">
        <w:tab/>
        <w:t>3</w:t>
      </w:r>
    </w:p>
    <w:p w14:paraId="7C003B03" w14:textId="3EDBD446" w:rsidR="00C661A6" w:rsidRPr="000850C1" w:rsidRDefault="009079A7" w:rsidP="00C31838">
      <w:pPr>
        <w:spacing w:line="360" w:lineRule="auto"/>
      </w:pPr>
      <w:r w:rsidRPr="009079A7">
        <w:rPr>
          <w:b/>
        </w:rPr>
        <w:t>4</w:t>
      </w:r>
      <w:r>
        <w:t xml:space="preserve"> </w:t>
      </w:r>
      <w:r>
        <w:tab/>
      </w:r>
      <w:r w:rsidR="00C661A6" w:rsidRPr="000850C1">
        <w:t>Creating a list of synonyms for a condition</w:t>
      </w:r>
      <w:r w:rsidR="00BA32FD">
        <w:tab/>
      </w:r>
      <w:r w:rsidR="00BA32FD">
        <w:tab/>
      </w:r>
      <w:r w:rsidR="00BA32FD">
        <w:tab/>
      </w:r>
      <w:r w:rsidR="00BA32FD">
        <w:tab/>
      </w:r>
      <w:r w:rsidR="00BA32FD">
        <w:tab/>
      </w:r>
      <w:r w:rsidR="00BA32FD">
        <w:tab/>
        <w:t>4</w:t>
      </w:r>
    </w:p>
    <w:p w14:paraId="549187F8" w14:textId="5150E134" w:rsidR="00C661A6" w:rsidRPr="000850C1" w:rsidRDefault="009079A7" w:rsidP="00C31838">
      <w:pPr>
        <w:spacing w:line="360" w:lineRule="auto"/>
      </w:pPr>
      <w:r w:rsidRPr="009079A7">
        <w:rPr>
          <w:b/>
        </w:rPr>
        <w:t>5</w:t>
      </w:r>
      <w:r w:rsidRPr="009079A7">
        <w:t xml:space="preserve"> </w:t>
      </w:r>
      <w:r>
        <w:tab/>
      </w:r>
      <w:r w:rsidR="00C661A6" w:rsidRPr="000850C1">
        <w:t>Identifying existing code lists</w:t>
      </w:r>
      <w:r w:rsidR="00BA32FD">
        <w:tab/>
      </w:r>
      <w:r w:rsidR="00BA32FD">
        <w:tab/>
      </w:r>
      <w:r w:rsidR="00BA32FD">
        <w:tab/>
      </w:r>
      <w:r w:rsidR="00BA32FD">
        <w:tab/>
      </w:r>
      <w:r w:rsidR="00BA32FD">
        <w:tab/>
      </w:r>
      <w:r w:rsidR="00BA32FD">
        <w:tab/>
      </w:r>
      <w:r w:rsidR="00BA32FD">
        <w:tab/>
      </w:r>
      <w:r w:rsidR="00BA32FD">
        <w:tab/>
        <w:t>4</w:t>
      </w:r>
    </w:p>
    <w:p w14:paraId="49E7C80D" w14:textId="6E73220E" w:rsidR="00C661A6" w:rsidRPr="000850C1" w:rsidRDefault="009079A7" w:rsidP="00C31838">
      <w:pPr>
        <w:spacing w:line="360" w:lineRule="auto"/>
      </w:pPr>
      <w:r w:rsidRPr="009079A7">
        <w:rPr>
          <w:b/>
        </w:rPr>
        <w:t>6</w:t>
      </w:r>
      <w:r>
        <w:t xml:space="preserve"> </w:t>
      </w:r>
      <w:r>
        <w:tab/>
      </w:r>
      <w:r w:rsidR="00C661A6" w:rsidRPr="000850C1">
        <w:t>Different medical coding systems used in the CPRD, linked data and code browsers</w:t>
      </w:r>
      <w:r w:rsidR="00BA32FD">
        <w:tab/>
        <w:t>5</w:t>
      </w:r>
    </w:p>
    <w:p w14:paraId="09F0E3A9" w14:textId="3DD84A8D" w:rsidR="00C661A6" w:rsidRPr="000850C1" w:rsidRDefault="009079A7" w:rsidP="00C31838">
      <w:pPr>
        <w:spacing w:line="360" w:lineRule="auto"/>
        <w:ind w:firstLine="720"/>
      </w:pPr>
      <w:r>
        <w:t>6.1</w:t>
      </w:r>
      <w:r w:rsidR="00C661A6" w:rsidRPr="000850C1">
        <w:tab/>
        <w:t>ICD-10</w:t>
      </w:r>
      <w:r w:rsidR="00BA32FD">
        <w:tab/>
      </w:r>
      <w:r w:rsidR="00BA32FD">
        <w:tab/>
      </w:r>
      <w:r w:rsidR="00BA32FD">
        <w:tab/>
      </w:r>
      <w:r w:rsidR="00BA32FD">
        <w:tab/>
      </w:r>
      <w:r w:rsidR="00BA32FD">
        <w:tab/>
      </w:r>
      <w:r w:rsidR="00BA32FD">
        <w:tab/>
      </w:r>
      <w:r w:rsidR="00BA32FD">
        <w:tab/>
      </w:r>
      <w:r w:rsidR="00BA32FD">
        <w:tab/>
      </w:r>
      <w:r w:rsidR="00BA32FD">
        <w:tab/>
      </w:r>
      <w:r w:rsidR="00BA32FD">
        <w:tab/>
        <w:t>5</w:t>
      </w:r>
    </w:p>
    <w:p w14:paraId="2293B5B5" w14:textId="79097AB0" w:rsidR="00C661A6" w:rsidRPr="000850C1" w:rsidRDefault="009079A7" w:rsidP="00C31838">
      <w:pPr>
        <w:spacing w:line="360" w:lineRule="auto"/>
        <w:ind w:firstLine="720"/>
      </w:pPr>
      <w:r>
        <w:t>6.2</w:t>
      </w:r>
      <w:r w:rsidR="00C661A6" w:rsidRPr="000850C1">
        <w:tab/>
        <w:t>Read Codes</w:t>
      </w:r>
      <w:r w:rsidR="00BA32FD">
        <w:tab/>
      </w:r>
      <w:r w:rsidR="00BA32FD">
        <w:tab/>
      </w:r>
      <w:r w:rsidR="00BA32FD">
        <w:tab/>
      </w:r>
      <w:r w:rsidR="00BA32FD">
        <w:tab/>
      </w:r>
      <w:r w:rsidR="00BA32FD">
        <w:tab/>
      </w:r>
      <w:r w:rsidR="00BA32FD">
        <w:tab/>
      </w:r>
      <w:r w:rsidR="00BA32FD">
        <w:tab/>
      </w:r>
      <w:r w:rsidR="00BA32FD">
        <w:tab/>
      </w:r>
      <w:r w:rsidR="00BA32FD">
        <w:tab/>
        <w:t>5</w:t>
      </w:r>
    </w:p>
    <w:p w14:paraId="54E4A4CB" w14:textId="651C48D2" w:rsidR="00C661A6" w:rsidRPr="000850C1" w:rsidRDefault="009079A7" w:rsidP="00C31838">
      <w:pPr>
        <w:spacing w:line="360" w:lineRule="auto"/>
        <w:ind w:firstLine="720"/>
      </w:pPr>
      <w:r>
        <w:t>6.3</w:t>
      </w:r>
      <w:r w:rsidR="00C661A6" w:rsidRPr="000850C1">
        <w:tab/>
        <w:t>SNOMED CT</w:t>
      </w:r>
      <w:r w:rsidR="00BA32FD">
        <w:tab/>
      </w:r>
      <w:r w:rsidR="00BA32FD">
        <w:tab/>
      </w:r>
      <w:r w:rsidR="00BA32FD">
        <w:tab/>
      </w:r>
      <w:r w:rsidR="00BA32FD">
        <w:tab/>
      </w:r>
      <w:r w:rsidR="00BA32FD">
        <w:tab/>
      </w:r>
      <w:r w:rsidR="00BA32FD">
        <w:tab/>
      </w:r>
      <w:r w:rsidR="00BA32FD">
        <w:tab/>
      </w:r>
      <w:r w:rsidR="00BA32FD">
        <w:tab/>
      </w:r>
      <w:r w:rsidR="00BA32FD">
        <w:tab/>
        <w:t>5</w:t>
      </w:r>
    </w:p>
    <w:p w14:paraId="2CEC7574" w14:textId="695F1F61" w:rsidR="00C661A6" w:rsidRPr="000850C1" w:rsidRDefault="009079A7" w:rsidP="00C31838">
      <w:pPr>
        <w:spacing w:line="360" w:lineRule="auto"/>
        <w:ind w:firstLine="720"/>
      </w:pPr>
      <w:r>
        <w:t>6.4</w:t>
      </w:r>
      <w:r w:rsidR="00C661A6" w:rsidRPr="000850C1">
        <w:tab/>
        <w:t>BNF codes for products</w:t>
      </w:r>
      <w:r w:rsidR="00BA32FD">
        <w:tab/>
      </w:r>
      <w:r w:rsidR="00BA32FD">
        <w:tab/>
      </w:r>
      <w:r w:rsidR="00BA32FD">
        <w:tab/>
      </w:r>
      <w:r w:rsidR="00BA32FD">
        <w:tab/>
      </w:r>
      <w:r w:rsidR="00BA32FD">
        <w:tab/>
      </w:r>
      <w:r w:rsidR="00BA32FD">
        <w:tab/>
      </w:r>
      <w:r w:rsidR="00BA32FD">
        <w:tab/>
      </w:r>
      <w:r w:rsidR="00BA32FD">
        <w:tab/>
        <w:t>6</w:t>
      </w:r>
    </w:p>
    <w:p w14:paraId="2AFD90DB" w14:textId="0D1331F8" w:rsidR="00C661A6" w:rsidRPr="000850C1" w:rsidRDefault="009079A7" w:rsidP="00C31838">
      <w:pPr>
        <w:spacing w:line="360" w:lineRule="auto"/>
        <w:ind w:firstLine="720"/>
      </w:pPr>
      <w:r>
        <w:t>6.5</w:t>
      </w:r>
      <w:r w:rsidR="00C661A6" w:rsidRPr="000850C1">
        <w:tab/>
      </w:r>
      <w:proofErr w:type="spellStart"/>
      <w:r w:rsidR="00C661A6" w:rsidRPr="000850C1">
        <w:t>Dm+d</w:t>
      </w:r>
      <w:proofErr w:type="spellEnd"/>
      <w:r w:rsidR="00C661A6" w:rsidRPr="000850C1">
        <w:t xml:space="preserve"> codes</w:t>
      </w:r>
      <w:r w:rsidR="00BA32FD">
        <w:tab/>
      </w:r>
      <w:r w:rsidR="00BA32FD">
        <w:tab/>
      </w:r>
      <w:r w:rsidR="00BA32FD">
        <w:tab/>
      </w:r>
      <w:r w:rsidR="00BA32FD">
        <w:tab/>
      </w:r>
      <w:r w:rsidR="00BA32FD">
        <w:tab/>
      </w:r>
      <w:r w:rsidR="00BA32FD">
        <w:tab/>
      </w:r>
      <w:r w:rsidR="00BA32FD">
        <w:tab/>
      </w:r>
      <w:r w:rsidR="00BA32FD">
        <w:tab/>
      </w:r>
      <w:r w:rsidR="00BA32FD">
        <w:tab/>
        <w:t>7</w:t>
      </w:r>
    </w:p>
    <w:p w14:paraId="508B2343" w14:textId="37993B32" w:rsidR="00C661A6" w:rsidRPr="000850C1" w:rsidRDefault="009079A7" w:rsidP="00C31838">
      <w:pPr>
        <w:spacing w:line="360" w:lineRule="auto"/>
      </w:pPr>
      <w:r w:rsidRPr="009079A7">
        <w:rPr>
          <w:b/>
        </w:rPr>
        <w:t>7</w:t>
      </w:r>
      <w:r>
        <w:tab/>
      </w:r>
      <w:r w:rsidR="00C661A6" w:rsidRPr="000850C1">
        <w:t>Searching for codes using the CPRD Code Browsers</w:t>
      </w:r>
      <w:r w:rsidR="00BA32FD">
        <w:tab/>
      </w:r>
      <w:r w:rsidR="00BA32FD">
        <w:tab/>
      </w:r>
      <w:r w:rsidR="00BA32FD">
        <w:tab/>
      </w:r>
      <w:r w:rsidR="00BA32FD">
        <w:tab/>
      </w:r>
      <w:r w:rsidR="00BA32FD">
        <w:tab/>
        <w:t>7</w:t>
      </w:r>
    </w:p>
    <w:p w14:paraId="0D566A7D" w14:textId="220FEA51" w:rsidR="00C661A6" w:rsidRDefault="00C661A6" w:rsidP="00C31838">
      <w:pPr>
        <w:spacing w:line="360" w:lineRule="auto"/>
      </w:pPr>
      <w:r w:rsidRPr="000850C1">
        <w:tab/>
      </w:r>
      <w:r w:rsidR="009079A7">
        <w:t>7.1</w:t>
      </w:r>
      <w:r w:rsidR="009079A7">
        <w:tab/>
      </w:r>
      <w:r w:rsidRPr="000850C1">
        <w:t>Available guides to using the Code Browsers</w:t>
      </w:r>
      <w:r w:rsidR="00BA32FD">
        <w:tab/>
      </w:r>
      <w:r w:rsidR="00BA32FD">
        <w:tab/>
      </w:r>
      <w:r w:rsidR="00BA32FD">
        <w:tab/>
      </w:r>
      <w:r w:rsidR="00BA32FD">
        <w:tab/>
      </w:r>
      <w:r w:rsidR="00BA32FD">
        <w:tab/>
        <w:t>7</w:t>
      </w:r>
    </w:p>
    <w:p w14:paraId="46CAB6AF" w14:textId="75E410B9" w:rsidR="00CB1C85" w:rsidRPr="000850C1" w:rsidRDefault="00CB1C85" w:rsidP="00C31838">
      <w:pPr>
        <w:spacing w:line="360" w:lineRule="auto"/>
      </w:pPr>
      <w:r>
        <w:tab/>
      </w:r>
      <w:r w:rsidR="009079A7">
        <w:t>7.2</w:t>
      </w:r>
      <w:r w:rsidR="009079A7">
        <w:tab/>
      </w:r>
      <w:r>
        <w:t>Conducting a search</w:t>
      </w:r>
      <w:r w:rsidR="00BA32FD">
        <w:tab/>
      </w:r>
      <w:r w:rsidR="00BA32FD">
        <w:tab/>
      </w:r>
      <w:r w:rsidR="00BA32FD">
        <w:tab/>
      </w:r>
      <w:r w:rsidR="00BA32FD">
        <w:tab/>
      </w:r>
      <w:r w:rsidR="00BA32FD">
        <w:tab/>
      </w:r>
      <w:r w:rsidR="00BA32FD">
        <w:tab/>
      </w:r>
      <w:r w:rsidR="00BA32FD">
        <w:tab/>
      </w:r>
      <w:r w:rsidR="00BA32FD">
        <w:tab/>
        <w:t>7</w:t>
      </w:r>
    </w:p>
    <w:p w14:paraId="17998375" w14:textId="5396922A" w:rsidR="00C661A6" w:rsidRPr="000850C1" w:rsidRDefault="00C661A6" w:rsidP="00C31838">
      <w:pPr>
        <w:spacing w:line="360" w:lineRule="auto"/>
      </w:pPr>
      <w:r w:rsidRPr="000850C1">
        <w:tab/>
      </w:r>
      <w:r w:rsidR="009079A7">
        <w:t>7.3</w:t>
      </w:r>
      <w:r w:rsidR="009079A7">
        <w:tab/>
      </w:r>
      <w:r w:rsidRPr="000850C1">
        <w:t xml:space="preserve">Searching the Code Browsers for </w:t>
      </w:r>
      <w:r w:rsidR="000850C1" w:rsidRPr="000850C1">
        <w:t>medication codes</w:t>
      </w:r>
      <w:r w:rsidR="00BA32FD">
        <w:tab/>
      </w:r>
      <w:r w:rsidR="00BA32FD">
        <w:tab/>
      </w:r>
      <w:r w:rsidR="00BA32FD">
        <w:tab/>
      </w:r>
      <w:r w:rsidR="00BA32FD">
        <w:tab/>
        <w:t>8</w:t>
      </w:r>
    </w:p>
    <w:p w14:paraId="0A8542ED" w14:textId="358FF589" w:rsidR="000850C1" w:rsidRPr="000850C1" w:rsidRDefault="000850C1" w:rsidP="00C31838">
      <w:pPr>
        <w:spacing w:line="360" w:lineRule="auto"/>
      </w:pPr>
      <w:r w:rsidRPr="000850C1">
        <w:tab/>
      </w:r>
      <w:r w:rsidR="009079A7">
        <w:t>7.4</w:t>
      </w:r>
      <w:r w:rsidR="009079A7">
        <w:tab/>
      </w:r>
      <w:r w:rsidRPr="000850C1">
        <w:t>Processing codes used in the CPRD</w:t>
      </w:r>
      <w:r w:rsidR="00BA32FD">
        <w:tab/>
      </w:r>
      <w:r w:rsidR="00BA32FD">
        <w:tab/>
      </w:r>
      <w:r w:rsidR="00BA32FD">
        <w:tab/>
      </w:r>
      <w:r w:rsidR="00BA32FD">
        <w:tab/>
      </w:r>
      <w:r w:rsidR="00BA32FD">
        <w:tab/>
      </w:r>
      <w:r w:rsidR="00BA32FD">
        <w:tab/>
        <w:t>9</w:t>
      </w:r>
    </w:p>
    <w:p w14:paraId="5547B109" w14:textId="41767CC8" w:rsidR="000850C1" w:rsidRPr="000850C1" w:rsidRDefault="000850C1" w:rsidP="00C31838">
      <w:pPr>
        <w:spacing w:line="360" w:lineRule="auto"/>
      </w:pPr>
      <w:r w:rsidRPr="000850C1">
        <w:tab/>
      </w:r>
      <w:r w:rsidR="009079A7">
        <w:t>7.5</w:t>
      </w:r>
      <w:r w:rsidR="009079A7">
        <w:tab/>
      </w:r>
      <w:r w:rsidRPr="000850C1">
        <w:t>Searching the dictionary files directly</w:t>
      </w:r>
      <w:r w:rsidR="00BA32FD">
        <w:tab/>
      </w:r>
      <w:r w:rsidR="00BA32FD">
        <w:tab/>
      </w:r>
      <w:r w:rsidR="00BA32FD">
        <w:tab/>
      </w:r>
      <w:r w:rsidR="00BA32FD">
        <w:tab/>
      </w:r>
      <w:r w:rsidR="00BA32FD">
        <w:tab/>
      </w:r>
      <w:r w:rsidR="00BA32FD">
        <w:tab/>
        <w:t>10</w:t>
      </w:r>
    </w:p>
    <w:p w14:paraId="4BCE4AC4" w14:textId="245C03E1" w:rsidR="000850C1" w:rsidRPr="000850C1" w:rsidRDefault="00C31838" w:rsidP="00C31838">
      <w:pPr>
        <w:spacing w:line="360" w:lineRule="auto"/>
      </w:pPr>
      <w:r w:rsidRPr="00C31838">
        <w:rPr>
          <w:b/>
        </w:rPr>
        <w:t>8</w:t>
      </w:r>
      <w:r>
        <w:tab/>
      </w:r>
      <w:r w:rsidR="000850C1" w:rsidRPr="000850C1">
        <w:t xml:space="preserve">Matching </w:t>
      </w:r>
      <w:proofErr w:type="spellStart"/>
      <w:r w:rsidR="000850C1" w:rsidRPr="000850C1">
        <w:t>medcodes</w:t>
      </w:r>
      <w:proofErr w:type="spellEnd"/>
      <w:r w:rsidR="000850C1" w:rsidRPr="000850C1">
        <w:t>/</w:t>
      </w:r>
      <w:proofErr w:type="spellStart"/>
      <w:r w:rsidR="000850C1" w:rsidRPr="000850C1">
        <w:t>medcodeids</w:t>
      </w:r>
      <w:proofErr w:type="spellEnd"/>
      <w:r w:rsidR="000850C1" w:rsidRPr="000850C1">
        <w:t xml:space="preserve"> to Read or SNOMED codes in pre-existing code lists</w:t>
      </w:r>
      <w:r w:rsidR="00BA32FD">
        <w:tab/>
        <w:t>10</w:t>
      </w:r>
    </w:p>
    <w:p w14:paraId="2B969829" w14:textId="4D47EB20" w:rsidR="000850C1" w:rsidRPr="000850C1" w:rsidRDefault="00C31838" w:rsidP="00C31838">
      <w:pPr>
        <w:spacing w:line="360" w:lineRule="auto"/>
      </w:pPr>
      <w:r w:rsidRPr="00C31838">
        <w:rPr>
          <w:b/>
        </w:rPr>
        <w:t>9</w:t>
      </w:r>
      <w:r>
        <w:tab/>
      </w:r>
      <w:r w:rsidR="000850C1" w:rsidRPr="000850C1">
        <w:t>Reviewing code lists</w:t>
      </w:r>
      <w:r w:rsidR="00BA32FD">
        <w:tab/>
      </w:r>
      <w:r w:rsidR="00BA32FD">
        <w:tab/>
      </w:r>
      <w:r w:rsidR="00BA32FD">
        <w:tab/>
      </w:r>
      <w:r w:rsidR="00BA32FD">
        <w:tab/>
      </w:r>
      <w:r w:rsidR="00BA32FD">
        <w:tab/>
      </w:r>
      <w:r w:rsidR="00BA32FD">
        <w:tab/>
      </w:r>
      <w:r w:rsidR="00BA32FD">
        <w:tab/>
      </w:r>
      <w:r w:rsidR="00BA32FD">
        <w:tab/>
      </w:r>
      <w:r w:rsidR="00BA32FD">
        <w:tab/>
        <w:t>10</w:t>
      </w:r>
    </w:p>
    <w:p w14:paraId="35A64BFB" w14:textId="5786ADD2" w:rsidR="000850C1" w:rsidRPr="000850C1" w:rsidRDefault="00C31838" w:rsidP="00C31838">
      <w:pPr>
        <w:spacing w:line="360" w:lineRule="auto"/>
      </w:pPr>
      <w:r w:rsidRPr="00C31838">
        <w:rPr>
          <w:b/>
        </w:rPr>
        <w:t>10</w:t>
      </w:r>
      <w:r>
        <w:tab/>
      </w:r>
      <w:r w:rsidR="000850C1" w:rsidRPr="000850C1">
        <w:t>Considering the number of clinical events</w:t>
      </w:r>
      <w:r w:rsidR="00BA32FD">
        <w:tab/>
      </w:r>
      <w:r w:rsidR="00BA32FD">
        <w:tab/>
      </w:r>
      <w:r w:rsidR="00BA32FD">
        <w:tab/>
      </w:r>
      <w:r w:rsidR="00BA32FD">
        <w:tab/>
      </w:r>
      <w:r w:rsidR="00BA32FD">
        <w:tab/>
      </w:r>
      <w:r w:rsidR="00BA32FD">
        <w:tab/>
        <w:t>10</w:t>
      </w:r>
    </w:p>
    <w:p w14:paraId="0AED0DD8" w14:textId="039BAAD1" w:rsidR="000850C1" w:rsidRPr="000850C1" w:rsidRDefault="00C31838" w:rsidP="00C31838">
      <w:pPr>
        <w:spacing w:line="360" w:lineRule="auto"/>
      </w:pPr>
      <w:r w:rsidRPr="00C31838">
        <w:rPr>
          <w:b/>
        </w:rPr>
        <w:t>11</w:t>
      </w:r>
      <w:r>
        <w:tab/>
      </w:r>
      <w:r w:rsidR="000850C1" w:rsidRPr="000850C1">
        <w:t>Validating code lists</w:t>
      </w:r>
      <w:r w:rsidR="00BA32FD">
        <w:tab/>
      </w:r>
      <w:r w:rsidR="00BA32FD">
        <w:tab/>
      </w:r>
      <w:r w:rsidR="00BA32FD">
        <w:tab/>
      </w:r>
      <w:r w:rsidR="00BA32FD">
        <w:tab/>
      </w:r>
      <w:r w:rsidR="00BA32FD">
        <w:tab/>
      </w:r>
      <w:r w:rsidR="00BA32FD">
        <w:tab/>
      </w:r>
      <w:r w:rsidR="00BA32FD">
        <w:tab/>
      </w:r>
      <w:r w:rsidR="00BA32FD">
        <w:tab/>
      </w:r>
      <w:r w:rsidR="00BA32FD">
        <w:tab/>
        <w:t>10</w:t>
      </w:r>
    </w:p>
    <w:p w14:paraId="1C49CB7F" w14:textId="77777777" w:rsidR="00C31838" w:rsidRDefault="00C31838" w:rsidP="00C31838">
      <w:pPr>
        <w:spacing w:line="360" w:lineRule="auto"/>
      </w:pPr>
    </w:p>
    <w:p w14:paraId="5597F887" w14:textId="77777777" w:rsidR="00C31838" w:rsidRDefault="00C31838" w:rsidP="00C31838">
      <w:pPr>
        <w:spacing w:line="360" w:lineRule="auto"/>
      </w:pPr>
    </w:p>
    <w:p w14:paraId="6BF95C8C" w14:textId="120D737E" w:rsidR="000850C1" w:rsidRPr="000850C1" w:rsidRDefault="000850C1" w:rsidP="00C31838">
      <w:pPr>
        <w:spacing w:line="360" w:lineRule="auto"/>
      </w:pPr>
      <w:r w:rsidRPr="000850C1">
        <w:lastRenderedPageBreak/>
        <w:t>References</w:t>
      </w:r>
      <w:r w:rsidR="00BA32FD">
        <w:tab/>
      </w:r>
      <w:r w:rsidR="00BA32FD">
        <w:tab/>
      </w:r>
      <w:r w:rsidR="00BA32FD">
        <w:tab/>
      </w:r>
      <w:r w:rsidR="00BA32FD">
        <w:tab/>
      </w:r>
      <w:r w:rsidR="00BA32FD">
        <w:tab/>
      </w:r>
      <w:r w:rsidR="00BA32FD">
        <w:tab/>
      </w:r>
      <w:r w:rsidR="00BA32FD">
        <w:tab/>
      </w:r>
      <w:r w:rsidR="00BA32FD">
        <w:tab/>
      </w:r>
      <w:r w:rsidR="00BA32FD">
        <w:tab/>
      </w:r>
      <w:r w:rsidR="00BA32FD">
        <w:tab/>
      </w:r>
      <w:r w:rsidR="00BA32FD">
        <w:tab/>
        <w:t>11</w:t>
      </w:r>
    </w:p>
    <w:p w14:paraId="21190E4A" w14:textId="21C5D13F" w:rsidR="000850C1" w:rsidRDefault="000850C1" w:rsidP="00C31838">
      <w:pPr>
        <w:spacing w:line="360" w:lineRule="auto"/>
      </w:pPr>
      <w:r>
        <w:t>Appendix 1. Overview of medical coding systems</w:t>
      </w:r>
      <w:r w:rsidR="00BA32FD">
        <w:tab/>
      </w:r>
      <w:r w:rsidR="00BA32FD">
        <w:tab/>
      </w:r>
      <w:r w:rsidR="00BA32FD">
        <w:tab/>
      </w:r>
      <w:r w:rsidR="00BA32FD">
        <w:tab/>
      </w:r>
      <w:r w:rsidR="00BA32FD">
        <w:tab/>
      </w:r>
      <w:r w:rsidR="00BA32FD">
        <w:tab/>
        <w:t>12</w:t>
      </w:r>
    </w:p>
    <w:p w14:paraId="646E2090" w14:textId="0724BDB7" w:rsidR="000850C1" w:rsidRDefault="000850C1" w:rsidP="00C31838">
      <w:pPr>
        <w:spacing w:line="360" w:lineRule="auto"/>
      </w:pPr>
      <w:r>
        <w:tab/>
        <w:t>ICD-10</w:t>
      </w:r>
      <w:r w:rsidR="00BA32FD">
        <w:tab/>
      </w:r>
      <w:r w:rsidR="00BA32FD">
        <w:tab/>
      </w:r>
      <w:r w:rsidR="00BA32FD">
        <w:tab/>
      </w:r>
      <w:r w:rsidR="00BA32FD">
        <w:tab/>
      </w:r>
      <w:r w:rsidR="00BA32FD">
        <w:tab/>
      </w:r>
      <w:r w:rsidR="00BA32FD">
        <w:tab/>
      </w:r>
      <w:r w:rsidR="00BA32FD">
        <w:tab/>
      </w:r>
      <w:r w:rsidR="00BA32FD">
        <w:tab/>
      </w:r>
      <w:r w:rsidR="00BA32FD">
        <w:tab/>
      </w:r>
      <w:r w:rsidR="00BA32FD">
        <w:tab/>
      </w:r>
      <w:r w:rsidR="00BA32FD">
        <w:tab/>
      </w:r>
      <w:r w:rsidR="009F3F98">
        <w:t>12</w:t>
      </w:r>
    </w:p>
    <w:p w14:paraId="121DC4E3" w14:textId="09F07BD0" w:rsidR="000850C1" w:rsidRDefault="000850C1" w:rsidP="00C31838">
      <w:pPr>
        <w:spacing w:line="360" w:lineRule="auto"/>
      </w:pPr>
      <w:r>
        <w:tab/>
        <w:t>Read Codes</w:t>
      </w:r>
      <w:r w:rsidR="009F3F98">
        <w:tab/>
      </w:r>
      <w:r w:rsidR="009F3F98">
        <w:tab/>
      </w:r>
      <w:r w:rsidR="009F3F98">
        <w:tab/>
      </w:r>
      <w:r w:rsidR="009F3F98">
        <w:tab/>
      </w:r>
      <w:r w:rsidR="009F3F98">
        <w:tab/>
      </w:r>
      <w:r w:rsidR="009F3F98">
        <w:tab/>
      </w:r>
      <w:r w:rsidR="009F3F98">
        <w:tab/>
      </w:r>
      <w:r w:rsidR="009F3F98">
        <w:tab/>
      </w:r>
      <w:r w:rsidR="009F3F98">
        <w:tab/>
      </w:r>
      <w:r w:rsidR="009F3F98">
        <w:tab/>
        <w:t>13</w:t>
      </w:r>
    </w:p>
    <w:p w14:paraId="0AFF3830" w14:textId="1ED5C3CD" w:rsidR="000850C1" w:rsidRDefault="000850C1" w:rsidP="00C31838">
      <w:pPr>
        <w:spacing w:line="360" w:lineRule="auto"/>
      </w:pPr>
      <w:r>
        <w:tab/>
        <w:t>SNOMED CT</w:t>
      </w:r>
      <w:r w:rsidR="009F3F98">
        <w:tab/>
      </w:r>
      <w:r w:rsidR="009F3F98">
        <w:tab/>
      </w:r>
      <w:r w:rsidR="009F3F98">
        <w:tab/>
      </w:r>
      <w:r w:rsidR="009F3F98">
        <w:tab/>
      </w:r>
      <w:r w:rsidR="009F3F98">
        <w:tab/>
      </w:r>
      <w:r w:rsidR="009F3F98">
        <w:tab/>
      </w:r>
      <w:r w:rsidR="009F3F98">
        <w:tab/>
      </w:r>
      <w:r w:rsidR="009F3F98">
        <w:tab/>
      </w:r>
      <w:r w:rsidR="009F3F98">
        <w:tab/>
      </w:r>
      <w:r w:rsidR="009F3F98">
        <w:tab/>
        <w:t>14</w:t>
      </w:r>
    </w:p>
    <w:p w14:paraId="1D7D621E" w14:textId="2E218BEF" w:rsidR="000850C1" w:rsidRDefault="000850C1" w:rsidP="00C31838">
      <w:pPr>
        <w:spacing w:line="360" w:lineRule="auto"/>
      </w:pPr>
      <w:r>
        <w:tab/>
        <w:t>Converting between ICD-10, Read and SNOMED CT</w:t>
      </w:r>
      <w:r w:rsidR="009F3F98">
        <w:tab/>
      </w:r>
      <w:r w:rsidR="009F3F98">
        <w:tab/>
      </w:r>
      <w:r w:rsidR="009F3F98">
        <w:tab/>
      </w:r>
      <w:r w:rsidR="009F3F98">
        <w:tab/>
      </w:r>
      <w:r w:rsidR="009F3F98">
        <w:tab/>
        <w:t>16</w:t>
      </w:r>
    </w:p>
    <w:p w14:paraId="113E2A25" w14:textId="6900A985" w:rsidR="000850C1" w:rsidRDefault="000850C1" w:rsidP="00C31838">
      <w:pPr>
        <w:spacing w:line="360" w:lineRule="auto"/>
      </w:pPr>
      <w:r>
        <w:t>Appendix 2. Example R Script to search the dictionary for codes based on words in Read Term</w:t>
      </w:r>
      <w:r w:rsidR="009F3F98">
        <w:tab/>
        <w:t>17</w:t>
      </w:r>
    </w:p>
    <w:p w14:paraId="10011345" w14:textId="6675FB72" w:rsidR="000850C1" w:rsidRDefault="000850C1" w:rsidP="00C31838">
      <w:pPr>
        <w:spacing w:line="360" w:lineRule="auto"/>
      </w:pPr>
      <w:r>
        <w:t xml:space="preserve">Appendix 3. Example R Script to match </w:t>
      </w:r>
      <w:proofErr w:type="spellStart"/>
      <w:r>
        <w:t>medcodes</w:t>
      </w:r>
      <w:proofErr w:type="spellEnd"/>
      <w:r>
        <w:t xml:space="preserve"> to Read Codes using the dictionary file</w:t>
      </w:r>
      <w:r w:rsidR="009F3F98">
        <w:tab/>
      </w:r>
      <w:r w:rsidR="009F3F98">
        <w:tab/>
        <w:t>19</w:t>
      </w:r>
    </w:p>
    <w:p w14:paraId="7A97597D" w14:textId="68FA4914" w:rsidR="000850C1" w:rsidRPr="000850C1" w:rsidRDefault="000850C1" w:rsidP="00C31838">
      <w:pPr>
        <w:spacing w:line="360" w:lineRule="auto"/>
      </w:pPr>
      <w:r>
        <w:t xml:space="preserve">Appendix 4. Example R Script to match </w:t>
      </w:r>
      <w:proofErr w:type="spellStart"/>
      <w:r>
        <w:t>medcodeids</w:t>
      </w:r>
      <w:proofErr w:type="spellEnd"/>
      <w:r>
        <w:t xml:space="preserve"> to SNOMED codes using the dictionary file</w:t>
      </w:r>
      <w:r w:rsidR="009F3F98">
        <w:tab/>
        <w:t>20</w:t>
      </w:r>
    </w:p>
    <w:p w14:paraId="131883B1" w14:textId="4DAC3702" w:rsidR="005C4767" w:rsidRDefault="005C4767">
      <w:pPr>
        <w:rPr>
          <w:b/>
        </w:rPr>
      </w:pPr>
    </w:p>
    <w:p w14:paraId="3332FDBA" w14:textId="77777777" w:rsidR="00CB1C85" w:rsidRDefault="00CB1C85">
      <w:pPr>
        <w:rPr>
          <w:b/>
        </w:rPr>
      </w:pPr>
      <w:r>
        <w:rPr>
          <w:b/>
        </w:rPr>
        <w:br w:type="page"/>
      </w:r>
    </w:p>
    <w:p w14:paraId="34E7709F" w14:textId="6EFB2122" w:rsidR="005D0F4D" w:rsidRPr="00CB1C85" w:rsidRDefault="00F366E5" w:rsidP="00F366E5">
      <w:pPr>
        <w:rPr>
          <w:b/>
          <w:sz w:val="28"/>
          <w:szCs w:val="28"/>
        </w:rPr>
      </w:pPr>
      <w:r w:rsidRPr="00CB1C85">
        <w:rPr>
          <w:b/>
          <w:sz w:val="28"/>
          <w:szCs w:val="28"/>
        </w:rPr>
        <w:lastRenderedPageBreak/>
        <w:t>Developing a code list</w:t>
      </w:r>
    </w:p>
    <w:p w14:paraId="5C3116FF" w14:textId="68348B35" w:rsidR="007C29E1" w:rsidRPr="00914D93" w:rsidRDefault="00FB2AD2" w:rsidP="00F366E5">
      <w:pPr>
        <w:rPr>
          <w:b/>
          <w:sz w:val="24"/>
          <w:szCs w:val="24"/>
        </w:rPr>
      </w:pPr>
      <w:r w:rsidRPr="00914D93">
        <w:rPr>
          <w:b/>
          <w:sz w:val="24"/>
          <w:szCs w:val="24"/>
        </w:rPr>
        <w:t xml:space="preserve">1. </w:t>
      </w:r>
      <w:r w:rsidR="007C29E1" w:rsidRPr="00914D93">
        <w:rPr>
          <w:b/>
          <w:sz w:val="24"/>
          <w:szCs w:val="24"/>
        </w:rPr>
        <w:t>General principles</w:t>
      </w:r>
    </w:p>
    <w:p w14:paraId="35437EAF" w14:textId="019C7EB5" w:rsidR="00CB056F" w:rsidRPr="00372716" w:rsidRDefault="00CB056F" w:rsidP="00F366E5">
      <w:r w:rsidRPr="00372716">
        <w:rPr>
          <w:i/>
        </w:rPr>
        <w:t>“Clinical code set construction is the process of assembling a set of clinical codes that represent a single clinical concept</w:t>
      </w:r>
      <w:r w:rsidR="00EE2895" w:rsidRPr="00372716">
        <w:rPr>
          <w:i/>
        </w:rPr>
        <w:t xml:space="preserve"> such as a diagnosis, a procedure, an observation or a medication.”</w:t>
      </w:r>
      <w:r w:rsidR="00EE2895" w:rsidRPr="00372716">
        <w:t xml:space="preserve"> (Williams et al. </w:t>
      </w:r>
      <w:proofErr w:type="gramStart"/>
      <w:r w:rsidR="00EE2895" w:rsidRPr="00372716">
        <w:t>2017)</w:t>
      </w:r>
      <w:r w:rsidR="007D3681">
        <w:t>[</w:t>
      </w:r>
      <w:proofErr w:type="gramEnd"/>
      <w:r w:rsidR="007D3681">
        <w:t>1]</w:t>
      </w:r>
    </w:p>
    <w:p w14:paraId="35728331" w14:textId="03CE60A9" w:rsidR="009E0A03" w:rsidRPr="009E0A03" w:rsidRDefault="009E0A03" w:rsidP="00F366E5">
      <w:r>
        <w:t xml:space="preserve">Creation of code lists </w:t>
      </w:r>
      <w:r w:rsidR="007D4902">
        <w:t xml:space="preserve">(also referred to as code sets or value sets) </w:t>
      </w:r>
      <w:r>
        <w:t>will generally be the first step in</w:t>
      </w:r>
      <w:r w:rsidR="008E54DA">
        <w:t xml:space="preserve"> </w:t>
      </w:r>
      <w:r>
        <w:t>analyses</w:t>
      </w:r>
      <w:r w:rsidR="008E54DA">
        <w:t xml:space="preserve"> using routinely collected data</w:t>
      </w:r>
      <w:r w:rsidR="00324183">
        <w:t>. Any</w:t>
      </w:r>
      <w:r>
        <w:t xml:space="preserve"> errors</w:t>
      </w:r>
      <w:r w:rsidR="00324183">
        <w:t xml:space="preserve"> in code lists resulting from the omission of important codes or inclusion of irrelevant codes</w:t>
      </w:r>
      <w:r>
        <w:t xml:space="preserve"> can result in selection biases that can have a major impact on </w:t>
      </w:r>
      <w:proofErr w:type="gramStart"/>
      <w:r>
        <w:t>analyses</w:t>
      </w:r>
      <w:r w:rsidR="005C4767">
        <w:t>[</w:t>
      </w:r>
      <w:proofErr w:type="gramEnd"/>
      <w:r w:rsidR="005C4767">
        <w:t>2]</w:t>
      </w:r>
      <w:r w:rsidR="00324183">
        <w:t xml:space="preserve">. For this reason the RECORD statement on the Reporting of Studies Conducted using Observational Routinely Collected Health </w:t>
      </w:r>
      <w:proofErr w:type="gramStart"/>
      <w:r w:rsidR="00324183">
        <w:t>Data</w:t>
      </w:r>
      <w:r w:rsidR="005C4767">
        <w:t>[</w:t>
      </w:r>
      <w:proofErr w:type="gramEnd"/>
      <w:r w:rsidR="005C4767">
        <w:t>3]</w:t>
      </w:r>
      <w:r w:rsidR="00324183">
        <w:t xml:space="preserve"> states that </w:t>
      </w:r>
      <w:r w:rsidR="008E54DA">
        <w:t>all code lists and algorithms used to derive any variables used in analyses should be reported, and a number of clinical code</w:t>
      </w:r>
      <w:r w:rsidR="00383E9A">
        <w:t xml:space="preserve"> </w:t>
      </w:r>
      <w:r w:rsidR="008E54DA">
        <w:t>list repositories are available to do this.</w:t>
      </w:r>
    </w:p>
    <w:p w14:paraId="65DF930D" w14:textId="2FBF307F" w:rsidR="007C29E1" w:rsidRDefault="00C76732" w:rsidP="00F366E5">
      <w:r>
        <w:t xml:space="preserve">In </w:t>
      </w:r>
      <w:proofErr w:type="gramStart"/>
      <w:r>
        <w:t>general</w:t>
      </w:r>
      <w:proofErr w:type="gramEnd"/>
      <w:r>
        <w:t xml:space="preserve"> it’s recommended by CPRD and others to develop </w:t>
      </w:r>
      <w:r w:rsidR="009E0A03">
        <w:t xml:space="preserve">(and document) </w:t>
      </w:r>
      <w:r>
        <w:t>a reu</w:t>
      </w:r>
      <w:r w:rsidR="009E0A03">
        <w:t>s</w:t>
      </w:r>
      <w:r>
        <w:t xml:space="preserve">able search strategy to develop code lists </w:t>
      </w:r>
      <w:r w:rsidR="007D4902">
        <w:t xml:space="preserve">- </w:t>
      </w:r>
      <w:r>
        <w:t xml:space="preserve">this allows updating of code lists for future analyses with new codes using the same strategy. If both CPRD Gold and CPRD </w:t>
      </w:r>
      <w:proofErr w:type="spellStart"/>
      <w:r>
        <w:t>Aurum</w:t>
      </w:r>
      <w:proofErr w:type="spellEnd"/>
      <w:r>
        <w:t xml:space="preserve"> are being used, the same search strategy can be applied to each database.</w:t>
      </w:r>
    </w:p>
    <w:p w14:paraId="533D96F8" w14:textId="29665B0F" w:rsidR="00892E4D" w:rsidRDefault="00892E4D" w:rsidP="00F366E5">
      <w:r>
        <w:t>General approaches</w:t>
      </w:r>
      <w:r w:rsidR="00002991">
        <w:t>/steps</w:t>
      </w:r>
      <w:r>
        <w:t xml:space="preserve"> that can be used in the creation of code </w:t>
      </w:r>
      <w:proofErr w:type="gramStart"/>
      <w:r>
        <w:t>lists</w:t>
      </w:r>
      <w:r w:rsidR="005C4767">
        <w:t>[</w:t>
      </w:r>
      <w:proofErr w:type="gramEnd"/>
      <w:r w:rsidR="005C4767">
        <w:t>1,4]</w:t>
      </w:r>
      <w:r>
        <w:t xml:space="preserve"> include:</w:t>
      </w:r>
    </w:p>
    <w:p w14:paraId="79C43EA2" w14:textId="74B6E237" w:rsidR="00D93714" w:rsidRDefault="00D93714" w:rsidP="00892E4D">
      <w:pPr>
        <w:pStyle w:val="ListParagraph"/>
        <w:numPr>
          <w:ilvl w:val="0"/>
          <w:numId w:val="3"/>
        </w:numPr>
      </w:pPr>
      <w:r>
        <w:t>Clearly defining the clinical feature (</w:t>
      </w:r>
      <w:r w:rsidR="002046CF">
        <w:t xml:space="preserve">e.g. </w:t>
      </w:r>
      <w:r>
        <w:t>symptom, disease</w:t>
      </w:r>
      <w:r w:rsidR="009E19AD">
        <w:t>, medication for a particular condition</w:t>
      </w:r>
      <w:r>
        <w:t>) of interest</w:t>
      </w:r>
    </w:p>
    <w:p w14:paraId="27115FD4" w14:textId="711BB3A8" w:rsidR="006D7F9D" w:rsidRDefault="006D7F9D" w:rsidP="006D7F9D">
      <w:pPr>
        <w:pStyle w:val="ListParagraph"/>
        <w:numPr>
          <w:ilvl w:val="0"/>
          <w:numId w:val="3"/>
        </w:numPr>
      </w:pPr>
      <w:r>
        <w:t>Creation of a list of synonyms for the condition of interest</w:t>
      </w:r>
    </w:p>
    <w:p w14:paraId="25CC38CB" w14:textId="2D0A2899" w:rsidR="00892E4D" w:rsidRDefault="00892E4D" w:rsidP="00892E4D">
      <w:pPr>
        <w:pStyle w:val="ListParagraph"/>
        <w:numPr>
          <w:ilvl w:val="0"/>
          <w:numId w:val="3"/>
        </w:numPr>
      </w:pPr>
      <w:r>
        <w:t>Identifying and reusing/updating an existing code list</w:t>
      </w:r>
    </w:p>
    <w:p w14:paraId="3396F3BC" w14:textId="0942DC9B" w:rsidR="00892E4D" w:rsidRDefault="00892E4D" w:rsidP="00892E4D">
      <w:pPr>
        <w:pStyle w:val="ListParagraph"/>
        <w:numPr>
          <w:ilvl w:val="0"/>
          <w:numId w:val="3"/>
        </w:numPr>
      </w:pPr>
      <w:r>
        <w:t xml:space="preserve">Utilizing the hierarchical nature of coding terminologies </w:t>
      </w:r>
    </w:p>
    <w:p w14:paraId="6515E76B" w14:textId="080381BB" w:rsidR="00892E4D" w:rsidRPr="00914D93" w:rsidRDefault="00FB2AD2" w:rsidP="00F366E5">
      <w:pPr>
        <w:rPr>
          <w:b/>
          <w:sz w:val="24"/>
          <w:szCs w:val="24"/>
        </w:rPr>
      </w:pPr>
      <w:r w:rsidRPr="00914D93">
        <w:rPr>
          <w:b/>
          <w:sz w:val="24"/>
          <w:szCs w:val="24"/>
        </w:rPr>
        <w:t xml:space="preserve">2. </w:t>
      </w:r>
      <w:r w:rsidR="00D93714" w:rsidRPr="00914D93">
        <w:rPr>
          <w:b/>
          <w:sz w:val="24"/>
          <w:szCs w:val="24"/>
        </w:rPr>
        <w:t xml:space="preserve">Training </w:t>
      </w:r>
      <w:r w:rsidR="00B51911" w:rsidRPr="00914D93">
        <w:rPr>
          <w:b/>
          <w:sz w:val="24"/>
          <w:szCs w:val="24"/>
        </w:rPr>
        <w:t>on developing code lists for research</w:t>
      </w:r>
    </w:p>
    <w:p w14:paraId="6529FCAF" w14:textId="73FA83ED" w:rsidR="00B34E6A" w:rsidRDefault="0052574B" w:rsidP="00B34E6A">
      <w:r>
        <w:t>T</w:t>
      </w:r>
      <w:r w:rsidR="00B34E6A">
        <w:t>he CPRD training on MHRA</w:t>
      </w:r>
      <w:r w:rsidR="005968EA">
        <w:t xml:space="preserve"> </w:t>
      </w:r>
      <w:r w:rsidR="00CD1EE4">
        <w:t>is very useful</w:t>
      </w:r>
      <w:r w:rsidR="005968EA">
        <w:t xml:space="preserve"> and includes information on developing code lists,</w:t>
      </w:r>
    </w:p>
    <w:p w14:paraId="16CF9FB7" w14:textId="77777777" w:rsidR="00B34E6A" w:rsidRDefault="008712A9" w:rsidP="00B34E6A">
      <w:hyperlink r:id="rId10" w:history="1">
        <w:proofErr w:type="spellStart"/>
        <w:r w:rsidR="00B34E6A">
          <w:rPr>
            <w:rStyle w:val="Hyperlink"/>
          </w:rPr>
          <w:t>UpsideLMS</w:t>
        </w:r>
        <w:proofErr w:type="spellEnd"/>
        <w:r w:rsidR="00B34E6A">
          <w:rPr>
            <w:rStyle w:val="Hyperlink"/>
          </w:rPr>
          <w:t xml:space="preserve"> - Learner Area (mhra.gov.uk)</w:t>
        </w:r>
      </w:hyperlink>
    </w:p>
    <w:p w14:paraId="26B3EF60" w14:textId="512769AD" w:rsidR="00B51911" w:rsidRDefault="00B34E6A" w:rsidP="00F366E5">
      <w:r>
        <w:t xml:space="preserve">(select MHRA as the client, click learner login, then there is a link to register </w:t>
      </w:r>
      <w:r w:rsidR="00CD1EE4">
        <w:t xml:space="preserve">for the training </w:t>
      </w:r>
      <w:r>
        <w:t>in the log in box).</w:t>
      </w:r>
      <w:r w:rsidR="00284CF5">
        <w:t xml:space="preserve">/. </w:t>
      </w:r>
    </w:p>
    <w:p w14:paraId="0CD6445B" w14:textId="6D64FC57" w:rsidR="00C5143B" w:rsidRPr="00914D93" w:rsidRDefault="00FB2AD2" w:rsidP="00F366E5">
      <w:pPr>
        <w:rPr>
          <w:b/>
          <w:sz w:val="24"/>
          <w:szCs w:val="24"/>
        </w:rPr>
      </w:pPr>
      <w:r w:rsidRPr="00914D93">
        <w:rPr>
          <w:b/>
          <w:sz w:val="24"/>
          <w:szCs w:val="24"/>
        </w:rPr>
        <w:t xml:space="preserve">3. </w:t>
      </w:r>
      <w:r w:rsidR="00C5143B" w:rsidRPr="00914D93">
        <w:rPr>
          <w:b/>
          <w:sz w:val="24"/>
          <w:szCs w:val="24"/>
        </w:rPr>
        <w:t>Defining the clinical feature of interest</w:t>
      </w:r>
    </w:p>
    <w:p w14:paraId="530C01A6" w14:textId="1961F005" w:rsidR="00C5143B" w:rsidRDefault="00C5143B" w:rsidP="00F366E5">
      <w:r>
        <w:t>Ideally, inclusion and exclusion criteria for symptoms and diseases should be defined a priori.</w:t>
      </w:r>
      <w:r w:rsidR="008E54DA">
        <w:t xml:space="preserve"> </w:t>
      </w:r>
      <w:proofErr w:type="spellStart"/>
      <w:r w:rsidR="008E54DA">
        <w:t>e</w:t>
      </w:r>
      <w:r>
        <w:t>g.</w:t>
      </w:r>
      <w:proofErr w:type="spellEnd"/>
      <w:r>
        <w:t xml:space="preserve"> </w:t>
      </w:r>
      <w:r w:rsidR="007D6F98">
        <w:t xml:space="preserve">should prescriptions for relevant medications or test results be used as well as diagnostic codes to identify patients with a condition, </w:t>
      </w:r>
      <w:r>
        <w:t xml:space="preserve">should a symptom of appetite loss include patients with anorexia nervosa, should </w:t>
      </w:r>
      <w:r w:rsidR="00CA3939">
        <w:t>lung cancer also include mesothelioma</w:t>
      </w:r>
      <w:r>
        <w:t>?</w:t>
      </w:r>
      <w:r w:rsidR="008E54DA">
        <w:t xml:space="preserve"> </w:t>
      </w:r>
      <w:r>
        <w:t xml:space="preserve">If </w:t>
      </w:r>
      <w:proofErr w:type="gramStart"/>
      <w:r>
        <w:t>possible</w:t>
      </w:r>
      <w:proofErr w:type="gramEnd"/>
      <w:r>
        <w:t xml:space="preserve"> a clinician should be involved in this process. </w:t>
      </w:r>
    </w:p>
    <w:p w14:paraId="31E01F4E" w14:textId="10F30656" w:rsidR="00CA3939" w:rsidRDefault="00CA3939" w:rsidP="00F366E5">
      <w:r>
        <w:t>The International Classification of Primary Care</w:t>
      </w:r>
      <w:r w:rsidR="00DB709A">
        <w:t xml:space="preserve"> (ICPC) </w:t>
      </w:r>
      <w:r>
        <w:t>can be useful for this – it provides definitions of symptoms and diagnoses, lists exclusions from the definitions, and also gives ICD-10 and SNOMED codes. A link to an ICP</w:t>
      </w:r>
      <w:r w:rsidR="00DB709A">
        <w:t>C</w:t>
      </w:r>
      <w:r>
        <w:t>-3 browser is given below.</w:t>
      </w:r>
    </w:p>
    <w:p w14:paraId="0C1B6E53" w14:textId="54665CD1" w:rsidR="00CA3939" w:rsidRDefault="008712A9" w:rsidP="00F366E5">
      <w:hyperlink r:id="rId11" w:history="1">
        <w:r w:rsidR="00CA3939">
          <w:rPr>
            <w:rStyle w:val="Hyperlink"/>
          </w:rPr>
          <w:t>ICPC-3 Browser</w:t>
        </w:r>
      </w:hyperlink>
    </w:p>
    <w:p w14:paraId="62B6433F" w14:textId="20E4863B" w:rsidR="006D7F9D" w:rsidRDefault="00242731" w:rsidP="00F366E5">
      <w:r>
        <w:t>It’s also useful to review any available definitions used in publications which have looked at the same symptoms/diseases.</w:t>
      </w:r>
      <w:r w:rsidR="008E54DA">
        <w:t xml:space="preserve"> </w:t>
      </w:r>
    </w:p>
    <w:p w14:paraId="4FBDC382" w14:textId="1CECA464" w:rsidR="006D7F9D" w:rsidRPr="00914D93" w:rsidRDefault="00FB2AD2" w:rsidP="00F366E5">
      <w:pPr>
        <w:rPr>
          <w:b/>
          <w:sz w:val="24"/>
          <w:szCs w:val="24"/>
        </w:rPr>
      </w:pPr>
      <w:r w:rsidRPr="00914D93">
        <w:rPr>
          <w:b/>
          <w:sz w:val="24"/>
          <w:szCs w:val="24"/>
        </w:rPr>
        <w:lastRenderedPageBreak/>
        <w:t xml:space="preserve">4. </w:t>
      </w:r>
      <w:r w:rsidR="006D7F9D" w:rsidRPr="00914D93">
        <w:rPr>
          <w:b/>
          <w:sz w:val="24"/>
          <w:szCs w:val="24"/>
        </w:rPr>
        <w:t>Creating a list of synonyms for the condition of interest</w:t>
      </w:r>
    </w:p>
    <w:p w14:paraId="2A087803" w14:textId="2F121A33" w:rsidR="00E138F6" w:rsidRDefault="00103778" w:rsidP="00F366E5">
      <w:r>
        <w:t>A number of clinical code browsers, including the ICPC-3 browser and the NHS SNOMED CT</w:t>
      </w:r>
      <w:r w:rsidR="00E53381">
        <w:t xml:space="preserve"> browser (see Appendix 1)</w:t>
      </w:r>
      <w:r>
        <w:t xml:space="preserve"> can be used to find synonyms for particular conditions or symptoms</w:t>
      </w:r>
      <w:r w:rsidR="009F73D8">
        <w:t xml:space="preserve"> that can be used in any code searches</w:t>
      </w:r>
      <w:r>
        <w:t xml:space="preserve">. </w:t>
      </w:r>
      <w:r w:rsidR="00E53381">
        <w:t>The Code Browsers supplied by CPRD can also help with finding synonym</w:t>
      </w:r>
      <w:r w:rsidR="009F73D8">
        <w:t>s</w:t>
      </w:r>
      <w:r w:rsidR="00E53381">
        <w:t xml:space="preserve"> </w:t>
      </w:r>
      <w:proofErr w:type="spellStart"/>
      <w:r w:rsidR="00E53381">
        <w:t>eg.</w:t>
      </w:r>
      <w:proofErr w:type="spellEnd"/>
      <w:r w:rsidR="00E53381">
        <w:t xml:space="preserve"> by looking at related terms in the </w:t>
      </w:r>
      <w:proofErr w:type="spellStart"/>
      <w:r w:rsidR="00E53381">
        <w:t>the</w:t>
      </w:r>
      <w:proofErr w:type="spellEnd"/>
      <w:r w:rsidR="00E53381">
        <w:t xml:space="preserve"> Read Code hierarchy.</w:t>
      </w:r>
      <w:r w:rsidR="005D7A0B">
        <w:t xml:space="preserve"> If a pre-existing code list </w:t>
      </w:r>
      <w:r w:rsidR="00B3746D">
        <w:t>is available</w:t>
      </w:r>
      <w:r w:rsidR="005D7A0B">
        <w:t>, this c</w:t>
      </w:r>
      <w:r w:rsidR="00B3746D">
        <w:t>a</w:t>
      </w:r>
      <w:r w:rsidR="005D7A0B">
        <w:t>n also be useful for identifying synonyms.</w:t>
      </w:r>
      <w:r w:rsidR="00B11773">
        <w:t xml:space="preserve"> </w:t>
      </w:r>
      <w:r w:rsidR="00B3746D">
        <w:t xml:space="preserve">If possible check the list of synonyms with a </w:t>
      </w:r>
      <w:proofErr w:type="spellStart"/>
      <w:r w:rsidR="00B3746D">
        <w:t>clinican</w:t>
      </w:r>
      <w:proofErr w:type="spellEnd"/>
      <w:r w:rsidR="00B3746D">
        <w:t>.</w:t>
      </w:r>
    </w:p>
    <w:p w14:paraId="23999EC4" w14:textId="72F04FFF" w:rsidR="00103778" w:rsidRDefault="00744D08" w:rsidP="00F366E5">
      <w:r>
        <w:t xml:space="preserve">Synonyms can also be identified using the United Medical Language System </w:t>
      </w:r>
      <w:proofErr w:type="spellStart"/>
      <w:r>
        <w:t>Metathesaurus</w:t>
      </w:r>
      <w:proofErr w:type="spellEnd"/>
      <w:r w:rsidR="00E138F6">
        <w:t xml:space="preserve"> </w:t>
      </w:r>
      <w:r w:rsidR="00D622A9">
        <w:t xml:space="preserve">browser </w:t>
      </w:r>
      <w:r w:rsidR="00E138F6">
        <w:t xml:space="preserve">which is available here: </w:t>
      </w:r>
    </w:p>
    <w:p w14:paraId="0839E69F" w14:textId="26DF9085" w:rsidR="00D622A9" w:rsidRDefault="008712A9" w:rsidP="00F366E5">
      <w:hyperlink r:id="rId12" w:history="1">
        <w:r w:rsidR="00D622A9">
          <w:rPr>
            <w:rStyle w:val="Hyperlink"/>
          </w:rPr>
          <w:t xml:space="preserve">UMLS </w:t>
        </w:r>
        <w:proofErr w:type="spellStart"/>
        <w:r w:rsidR="00D622A9">
          <w:rPr>
            <w:rStyle w:val="Hyperlink"/>
          </w:rPr>
          <w:t>Metathesaurus</w:t>
        </w:r>
        <w:proofErr w:type="spellEnd"/>
        <w:r w:rsidR="00D622A9">
          <w:rPr>
            <w:rStyle w:val="Hyperlink"/>
          </w:rPr>
          <w:t xml:space="preserve"> Browser (nih.gov)</w:t>
        </w:r>
      </w:hyperlink>
    </w:p>
    <w:p w14:paraId="0E2558E5" w14:textId="2CBA37F2" w:rsidR="00E53381" w:rsidRPr="00914D93" w:rsidRDefault="00FB2AD2" w:rsidP="00F366E5">
      <w:pPr>
        <w:rPr>
          <w:b/>
          <w:sz w:val="24"/>
          <w:szCs w:val="24"/>
        </w:rPr>
      </w:pPr>
      <w:r w:rsidRPr="00914D93">
        <w:rPr>
          <w:b/>
          <w:sz w:val="24"/>
          <w:szCs w:val="24"/>
        </w:rPr>
        <w:t xml:space="preserve">5. </w:t>
      </w:r>
      <w:r w:rsidR="00E53381" w:rsidRPr="00914D93">
        <w:rPr>
          <w:b/>
          <w:sz w:val="24"/>
          <w:szCs w:val="24"/>
        </w:rPr>
        <w:t>Identifying existing code lists</w:t>
      </w:r>
    </w:p>
    <w:p w14:paraId="11CDB1E5" w14:textId="32E8ABFF" w:rsidR="00DE5194" w:rsidRDefault="009F73D8" w:rsidP="00DE5194">
      <w:r>
        <w:t>E</w:t>
      </w:r>
      <w:r w:rsidR="00DE5194">
        <w:t>xisting code</w:t>
      </w:r>
      <w:r>
        <w:t xml:space="preserve"> lists produced</w:t>
      </w:r>
      <w:r w:rsidR="00DE5194">
        <w:t xml:space="preserve"> by other researchers</w:t>
      </w:r>
      <w:r>
        <w:t xml:space="preserve"> can be identified</w:t>
      </w:r>
      <w:r w:rsidR="00DE5194">
        <w:t xml:space="preserve">, either by a </w:t>
      </w:r>
      <w:r w:rsidR="00B3746D">
        <w:t>G</w:t>
      </w:r>
      <w:r w:rsidR="00DE5194">
        <w:t>oogle search and/or by checking in a number of repositories including:</w:t>
      </w:r>
    </w:p>
    <w:p w14:paraId="1B2E59D6" w14:textId="77777777" w:rsidR="00DE5194" w:rsidRDefault="008712A9" w:rsidP="00DE5194">
      <w:hyperlink r:id="rId13" w:history="1">
        <w:r w:rsidR="00DE5194">
          <w:rPr>
            <w:rStyle w:val="Hyperlink"/>
          </w:rPr>
          <w:t>LSHTM Data Compass</w:t>
        </w:r>
      </w:hyperlink>
    </w:p>
    <w:p w14:paraId="5C3930B2" w14:textId="77777777" w:rsidR="00DE5194" w:rsidRDefault="008712A9" w:rsidP="00DE5194">
      <w:hyperlink r:id="rId14" w:history="1">
        <w:r w:rsidR="00DE5194">
          <w:rPr>
            <w:rStyle w:val="Hyperlink"/>
          </w:rPr>
          <w:t>Phenotype Library | HDRUK (healthdatagateway.org)</w:t>
        </w:r>
      </w:hyperlink>
    </w:p>
    <w:p w14:paraId="190E0138" w14:textId="77777777" w:rsidR="00DE5194" w:rsidRDefault="008712A9" w:rsidP="00DE5194">
      <w:hyperlink r:id="rId15" w:history="1">
        <w:proofErr w:type="spellStart"/>
        <w:r w:rsidR="00DE5194">
          <w:rPr>
            <w:rStyle w:val="Hyperlink"/>
          </w:rPr>
          <w:t>ClinicalCodes</w:t>
        </w:r>
        <w:proofErr w:type="spellEnd"/>
        <w:r w:rsidR="00DE5194">
          <w:rPr>
            <w:rStyle w:val="Hyperlink"/>
          </w:rPr>
          <w:t xml:space="preserve"> Repository (man.ac.uk)</w:t>
        </w:r>
      </w:hyperlink>
    </w:p>
    <w:p w14:paraId="4951920B" w14:textId="77777777" w:rsidR="00DE5194" w:rsidRDefault="008712A9" w:rsidP="00DE5194">
      <w:hyperlink r:id="rId16" w:history="1">
        <w:r w:rsidR="00DE5194">
          <w:rPr>
            <w:rStyle w:val="Hyperlink"/>
          </w:rPr>
          <w:t>CPRD @ Cambridge - Codes Lists (GOLD) - Primary Care Unit</w:t>
        </w:r>
      </w:hyperlink>
    </w:p>
    <w:p w14:paraId="2BC00551" w14:textId="1DDEFF5F" w:rsidR="00BC3FCE" w:rsidRDefault="008712A9" w:rsidP="00DE5194">
      <w:pPr>
        <w:rPr>
          <w:rStyle w:val="Hyperlink"/>
        </w:rPr>
      </w:pPr>
      <w:hyperlink r:id="rId17" w:history="1">
        <w:proofErr w:type="spellStart"/>
        <w:r w:rsidR="00DE5194">
          <w:rPr>
            <w:rStyle w:val="Hyperlink"/>
          </w:rPr>
          <w:t>OpenCodelists</w:t>
        </w:r>
        <w:proofErr w:type="spellEnd"/>
      </w:hyperlink>
    </w:p>
    <w:p w14:paraId="4BFBA11D" w14:textId="77777777" w:rsidR="00DE5194" w:rsidRDefault="00DE5194" w:rsidP="00DE5194">
      <w:r>
        <w:t>The code lists used in the business rules for the Quality and Outcomes Framework are available here:</w:t>
      </w:r>
    </w:p>
    <w:p w14:paraId="0F60C2C9" w14:textId="77777777" w:rsidR="00DE5194" w:rsidRDefault="008712A9" w:rsidP="00DE5194">
      <w:hyperlink r:id="rId18" w:history="1">
        <w:r w:rsidR="00DE5194">
          <w:rPr>
            <w:rStyle w:val="Hyperlink"/>
          </w:rPr>
          <w:t>Quality and Outcomes Framework (QOF) business rules v45.0 2020-2021 baseline release - NHS Digital</w:t>
        </w:r>
      </w:hyperlink>
    </w:p>
    <w:p w14:paraId="0E1D460E" w14:textId="77777777" w:rsidR="00DE5194" w:rsidRDefault="00DE5194" w:rsidP="00DE5194">
      <w:r>
        <w:t>(code lists are in the Excel expanded cluster list).</w:t>
      </w:r>
    </w:p>
    <w:p w14:paraId="141540EF" w14:textId="335CEA17" w:rsidR="00DE5194" w:rsidRDefault="00DE5194" w:rsidP="00DE5194">
      <w:r>
        <w:t xml:space="preserve">The ATLAS tool from OHDSI also has a number of </w:t>
      </w:r>
      <w:r w:rsidR="009F73D8">
        <w:t xml:space="preserve">SNOMED </w:t>
      </w:r>
      <w:r>
        <w:t>code lists (under “Concepts”)</w:t>
      </w:r>
    </w:p>
    <w:p w14:paraId="0E68CCFF" w14:textId="77777777" w:rsidR="00DE5194" w:rsidRDefault="008712A9" w:rsidP="00DE5194">
      <w:hyperlink r:id="rId19" w:anchor="/home" w:history="1">
        <w:r w:rsidR="00DE5194" w:rsidRPr="002F236E">
          <w:rPr>
            <w:rStyle w:val="Hyperlink"/>
          </w:rPr>
          <w:t>https://atlas-demo.ohdsi.org/#/home</w:t>
        </w:r>
      </w:hyperlink>
    </w:p>
    <w:p w14:paraId="72AC0DDE" w14:textId="5B182271" w:rsidR="00F12EA3" w:rsidRDefault="00762973" w:rsidP="00F366E5">
      <w:r>
        <w:t>Code lists for the same condition can vary widely in what is included</w:t>
      </w:r>
      <w:r w:rsidR="00F12EA3">
        <w:t xml:space="preserve">. </w:t>
      </w:r>
      <w:r w:rsidR="008E54DA">
        <w:t>The list of code</w:t>
      </w:r>
      <w:r w:rsidR="00F12EA3">
        <w:t>s and as a result the number of cases picked up by the list</w:t>
      </w:r>
      <w:r w:rsidR="008E54DA">
        <w:t xml:space="preserve"> </w:t>
      </w:r>
      <w:r w:rsidR="00F12EA3">
        <w:t>can</w:t>
      </w:r>
      <w:r w:rsidR="008E54DA">
        <w:t xml:space="preserve"> </w:t>
      </w:r>
      <w:r w:rsidR="00372716">
        <w:t>differ substantially</w:t>
      </w:r>
      <w:r w:rsidR="008E54DA">
        <w:t xml:space="preserve"> depending on how the condition/exposure was defined in that particular study and the relative importance of having a very </w:t>
      </w:r>
      <w:r w:rsidR="00F12EA3">
        <w:t xml:space="preserve">broad definition which will pick up all possible cases versus a narrower more specific code list. Published code lists may also contain errors, such as codes indicating the absence of a </w:t>
      </w:r>
      <w:proofErr w:type="gramStart"/>
      <w:r w:rsidR="00F12EA3">
        <w:t>condition</w:t>
      </w:r>
      <w:r w:rsidR="005C4767">
        <w:t>[</w:t>
      </w:r>
      <w:proofErr w:type="gramEnd"/>
      <w:r w:rsidR="005C4767">
        <w:t>4]</w:t>
      </w:r>
      <w:r w:rsidR="00F12EA3">
        <w:t>. As a result, it is best, if possible to:</w:t>
      </w:r>
    </w:p>
    <w:p w14:paraId="0057350A" w14:textId="0E10736B" w:rsidR="00F12EA3" w:rsidRDefault="00F12EA3" w:rsidP="00F12EA3">
      <w:pPr>
        <w:pStyle w:val="ListParagraph"/>
        <w:numPr>
          <w:ilvl w:val="0"/>
          <w:numId w:val="6"/>
        </w:numPr>
      </w:pPr>
      <w:r>
        <w:t>review multiple code lists if available, considering the clinical definition used in each study</w:t>
      </w:r>
    </w:p>
    <w:p w14:paraId="07EC33BA" w14:textId="695CD100" w:rsidR="00F12EA3" w:rsidRDefault="00F12EA3" w:rsidP="00F12EA3">
      <w:pPr>
        <w:pStyle w:val="ListParagraph"/>
        <w:numPr>
          <w:ilvl w:val="0"/>
          <w:numId w:val="6"/>
        </w:numPr>
      </w:pPr>
      <w:r>
        <w:t>check any codes included</w:t>
      </w:r>
    </w:p>
    <w:p w14:paraId="05B706DD" w14:textId="65AA4AB1" w:rsidR="00E53381" w:rsidRPr="00E53381" w:rsidRDefault="00F12EA3" w:rsidP="00F12EA3">
      <w:pPr>
        <w:pStyle w:val="ListParagraph"/>
        <w:numPr>
          <w:ilvl w:val="0"/>
          <w:numId w:val="6"/>
        </w:numPr>
      </w:pPr>
      <w:r>
        <w:t>supplement the results with your own</w:t>
      </w:r>
      <w:r w:rsidR="00D52E7F">
        <w:t xml:space="preserve"> code</w:t>
      </w:r>
      <w:r>
        <w:t xml:space="preserve"> searches</w:t>
      </w:r>
    </w:p>
    <w:p w14:paraId="3C891D4E" w14:textId="77777777" w:rsidR="00372716" w:rsidRDefault="00372716" w:rsidP="00F366E5">
      <w:pPr>
        <w:rPr>
          <w:b/>
        </w:rPr>
      </w:pPr>
    </w:p>
    <w:p w14:paraId="18A8B4E1" w14:textId="77777777" w:rsidR="00CB1C85" w:rsidRDefault="00CB1C85" w:rsidP="00F366E5">
      <w:pPr>
        <w:rPr>
          <w:b/>
        </w:rPr>
      </w:pPr>
    </w:p>
    <w:p w14:paraId="14837EC7" w14:textId="77777777" w:rsidR="00CB1C85" w:rsidRDefault="00CB1C85" w:rsidP="00F366E5">
      <w:pPr>
        <w:rPr>
          <w:b/>
        </w:rPr>
      </w:pPr>
    </w:p>
    <w:p w14:paraId="56EED837" w14:textId="67ACEBB0" w:rsidR="000637EF" w:rsidRPr="00914D93" w:rsidRDefault="00FB2AD2" w:rsidP="00F366E5">
      <w:pPr>
        <w:rPr>
          <w:b/>
          <w:sz w:val="24"/>
          <w:szCs w:val="24"/>
        </w:rPr>
      </w:pPr>
      <w:r w:rsidRPr="00914D93">
        <w:rPr>
          <w:b/>
          <w:sz w:val="24"/>
          <w:szCs w:val="24"/>
        </w:rPr>
        <w:t xml:space="preserve">6. </w:t>
      </w:r>
      <w:r w:rsidR="00680249" w:rsidRPr="00914D93">
        <w:rPr>
          <w:b/>
          <w:sz w:val="24"/>
          <w:szCs w:val="24"/>
        </w:rPr>
        <w:t xml:space="preserve">Different </w:t>
      </w:r>
      <w:r w:rsidR="00B34E6A" w:rsidRPr="00914D93">
        <w:rPr>
          <w:b/>
          <w:sz w:val="24"/>
          <w:szCs w:val="24"/>
        </w:rPr>
        <w:t xml:space="preserve">medical </w:t>
      </w:r>
      <w:r w:rsidR="00680249" w:rsidRPr="00914D93">
        <w:rPr>
          <w:b/>
          <w:sz w:val="24"/>
          <w:szCs w:val="24"/>
        </w:rPr>
        <w:t>c</w:t>
      </w:r>
      <w:r w:rsidR="000637EF" w:rsidRPr="00914D93">
        <w:rPr>
          <w:b/>
          <w:sz w:val="24"/>
          <w:szCs w:val="24"/>
        </w:rPr>
        <w:t>od</w:t>
      </w:r>
      <w:r w:rsidR="00680249" w:rsidRPr="00914D93">
        <w:rPr>
          <w:b/>
          <w:sz w:val="24"/>
          <w:szCs w:val="24"/>
        </w:rPr>
        <w:t xml:space="preserve">ing </w:t>
      </w:r>
      <w:r w:rsidR="00BC147D" w:rsidRPr="00914D93">
        <w:rPr>
          <w:b/>
          <w:sz w:val="24"/>
          <w:szCs w:val="24"/>
        </w:rPr>
        <w:t>systems</w:t>
      </w:r>
      <w:r w:rsidR="00680249" w:rsidRPr="00914D93">
        <w:rPr>
          <w:b/>
          <w:sz w:val="24"/>
          <w:szCs w:val="24"/>
        </w:rPr>
        <w:t xml:space="preserve"> used in the CPRD</w:t>
      </w:r>
      <w:r w:rsidR="00030CDD" w:rsidRPr="00914D93">
        <w:rPr>
          <w:b/>
          <w:sz w:val="24"/>
          <w:szCs w:val="24"/>
        </w:rPr>
        <w:t xml:space="preserve">, </w:t>
      </w:r>
      <w:r w:rsidR="00680249" w:rsidRPr="00914D93">
        <w:rPr>
          <w:b/>
          <w:sz w:val="24"/>
          <w:szCs w:val="24"/>
        </w:rPr>
        <w:t>linked data</w:t>
      </w:r>
      <w:r w:rsidR="00030CDD" w:rsidRPr="00914D93">
        <w:rPr>
          <w:b/>
          <w:sz w:val="24"/>
          <w:szCs w:val="24"/>
        </w:rPr>
        <w:t xml:space="preserve"> and code browsers</w:t>
      </w:r>
    </w:p>
    <w:p w14:paraId="0095BE12" w14:textId="46EFC026" w:rsidR="00455F3E" w:rsidRPr="00680249" w:rsidRDefault="00680249" w:rsidP="00F366E5">
      <w:r>
        <w:t xml:space="preserve">The CPRD and linked data </w:t>
      </w:r>
      <w:r w:rsidR="005225D2">
        <w:t>are based on a number of</w:t>
      </w:r>
      <w:r>
        <w:t xml:space="preserve"> medical coding systems</w:t>
      </w:r>
      <w:r w:rsidR="005225D2">
        <w:t xml:space="preserve"> including</w:t>
      </w:r>
      <w:r>
        <w:t xml:space="preserve"> ICD-10, Read and SNOMED CT.</w:t>
      </w:r>
      <w:r w:rsidR="00B51911">
        <w:t xml:space="preserve"> A brief overview of these coding systems</w:t>
      </w:r>
      <w:r w:rsidR="00584CCB">
        <w:t xml:space="preserve"> and where to find various browsers that can be used to search them</w:t>
      </w:r>
      <w:r w:rsidR="00B51911">
        <w:t xml:space="preserve"> is given in Appendix 1.</w:t>
      </w:r>
    </w:p>
    <w:p w14:paraId="70B8FAB7" w14:textId="1713D6EA" w:rsidR="00680249" w:rsidRPr="00FB2AD2" w:rsidRDefault="00FB2AD2" w:rsidP="00F366E5">
      <w:pPr>
        <w:rPr>
          <w:u w:val="single"/>
        </w:rPr>
      </w:pPr>
      <w:r w:rsidRPr="00FB2AD2">
        <w:rPr>
          <w:u w:val="single"/>
        </w:rPr>
        <w:t xml:space="preserve">6.1 </w:t>
      </w:r>
      <w:r w:rsidR="00680249" w:rsidRPr="00FB2AD2">
        <w:rPr>
          <w:u w:val="single"/>
        </w:rPr>
        <w:t>ICD-10</w:t>
      </w:r>
    </w:p>
    <w:p w14:paraId="101A72B7" w14:textId="163A3BFE" w:rsidR="00680249" w:rsidRDefault="00680249" w:rsidP="00F366E5">
      <w:r>
        <w:t>This coding system is used for the linked data (hospital episode statistics</w:t>
      </w:r>
      <w:r w:rsidR="00AC3489">
        <w:t xml:space="preserve"> and the cancer registry data tumour file</w:t>
      </w:r>
      <w:r w:rsidR="006B2A8C">
        <w:t xml:space="preserve">). </w:t>
      </w:r>
    </w:p>
    <w:p w14:paraId="1F3A14AA" w14:textId="2644FDFE" w:rsidR="00AC3489" w:rsidRDefault="00806123" w:rsidP="00F366E5">
      <w:r>
        <w:t xml:space="preserve">NB. The format of the ICD-10 codes in the </w:t>
      </w:r>
      <w:r w:rsidR="00AC3489">
        <w:t>hospital episode statistics data files includes a decimal point, while the ICD-10 codes in the cancer registry tumour file do not include the decimal point.</w:t>
      </w:r>
    </w:p>
    <w:p w14:paraId="11633716" w14:textId="544D188E" w:rsidR="00AC3489" w:rsidRDefault="00AC3489" w:rsidP="00F366E5">
      <w:r>
        <w:t>i.e. correct format</w:t>
      </w:r>
      <w:r w:rsidR="000360CB">
        <w:t xml:space="preserve"> for an icd10 code list for hospital episodes statistics would be </w:t>
      </w:r>
      <w:proofErr w:type="spellStart"/>
      <w:r w:rsidR="000360CB">
        <w:t>e.g</w:t>
      </w:r>
      <w:proofErr w:type="spellEnd"/>
      <w:r w:rsidR="000360CB">
        <w:t xml:space="preserve"> (</w:t>
      </w:r>
      <w:r w:rsidR="000360CB" w:rsidRPr="000360CB">
        <w:t>"C33","C34.0", "C34.1", "C34.2", "C34.3"</w:t>
      </w:r>
      <w:r w:rsidR="000360CB">
        <w:t>), while for the cancer registry data it would be</w:t>
      </w:r>
      <w:r w:rsidR="005B74AA">
        <w:t xml:space="preserve"> (</w:t>
      </w:r>
      <w:r w:rsidR="005B74AA" w:rsidRPr="005B74AA">
        <w:t>"C33","C340", "C341", "C342", "C343"</w:t>
      </w:r>
      <w:r w:rsidR="005B74AA">
        <w:t>).</w:t>
      </w:r>
    </w:p>
    <w:p w14:paraId="5C22FE47" w14:textId="03D54A30" w:rsidR="005B74AA" w:rsidRDefault="005B74AA" w:rsidP="005B74AA">
      <w:r>
        <w:t>In the documentation for the tumour file it recommends looking at the variable on coding system to interpret the codes for data prior to 1995 (all data from 1995 has been converted to icd10 codes. However, in practice this variable is set to missing for all tumour diagnosis dates prior to 1995. A reasonable assumption is tha</w:t>
      </w:r>
      <w:r w:rsidR="00372716">
        <w:t>t</w:t>
      </w:r>
      <w:r>
        <w:t xml:space="preserve"> this data uses ICD-9 code</w:t>
      </w:r>
      <w:r w:rsidR="00372716">
        <w:t>s</w:t>
      </w:r>
      <w:r>
        <w:t>.</w:t>
      </w:r>
    </w:p>
    <w:p w14:paraId="4581DA7C" w14:textId="436170E2" w:rsidR="005B74AA" w:rsidRDefault="005B74AA" w:rsidP="005B74AA">
      <w:r>
        <w:t>ICD-10 codes can be converted to ICD-9 for the cancer registry data prior to 1995 at the following site.</w:t>
      </w:r>
    </w:p>
    <w:p w14:paraId="0FE2C7B2" w14:textId="77777777" w:rsidR="00353BD6" w:rsidRDefault="008712A9" w:rsidP="00F366E5">
      <w:hyperlink r:id="rId20" w:history="1">
        <w:r w:rsidR="005B74AA">
          <w:rPr>
            <w:rStyle w:val="Hyperlink"/>
          </w:rPr>
          <w:t>ICD-10-CM to ICD-9-CM</w:t>
        </w:r>
      </w:hyperlink>
    </w:p>
    <w:p w14:paraId="4A78B339" w14:textId="632C9A9A" w:rsidR="005B74AA" w:rsidRPr="00FB2AD2" w:rsidRDefault="00FB2AD2" w:rsidP="00F366E5">
      <w:pPr>
        <w:rPr>
          <w:u w:val="single"/>
        </w:rPr>
      </w:pPr>
      <w:r w:rsidRPr="00FB2AD2">
        <w:rPr>
          <w:u w:val="single"/>
        </w:rPr>
        <w:t xml:space="preserve">6.2 </w:t>
      </w:r>
      <w:r w:rsidR="007D687C" w:rsidRPr="00FB2AD2">
        <w:rPr>
          <w:u w:val="single"/>
        </w:rPr>
        <w:t>Read Codes</w:t>
      </w:r>
    </w:p>
    <w:p w14:paraId="5F749A1D" w14:textId="495C2EBB" w:rsidR="002136A5" w:rsidRDefault="007D687C" w:rsidP="00F366E5">
      <w:r>
        <w:t xml:space="preserve">Read Codes are the basis of the </w:t>
      </w:r>
      <w:r w:rsidR="00EE36CE">
        <w:t>“</w:t>
      </w:r>
      <w:proofErr w:type="spellStart"/>
      <w:r w:rsidR="00EE36CE">
        <w:t>medcode</w:t>
      </w:r>
      <w:proofErr w:type="spellEnd"/>
      <w:r w:rsidR="00EE36CE">
        <w:t xml:space="preserve">” </w:t>
      </w:r>
      <w:r>
        <w:t xml:space="preserve">coding system used in the </w:t>
      </w:r>
      <w:r w:rsidRPr="00975F35">
        <w:rPr>
          <w:b/>
        </w:rPr>
        <w:t>CPRD Gold event files</w:t>
      </w:r>
      <w:r>
        <w:t xml:space="preserve"> (i.e. the clinical and referral files).</w:t>
      </w:r>
      <w:r w:rsidR="002136A5">
        <w:t xml:space="preserve"> The Read codes can be mapped to</w:t>
      </w:r>
      <w:r w:rsidR="005968EA">
        <w:t xml:space="preserve"> </w:t>
      </w:r>
      <w:proofErr w:type="spellStart"/>
      <w:r w:rsidR="005968EA">
        <w:t>medcodes</w:t>
      </w:r>
      <w:proofErr w:type="spellEnd"/>
      <w:r w:rsidR="002136A5">
        <w:t xml:space="preserve"> using the </w:t>
      </w:r>
      <w:r w:rsidR="00EE36CE">
        <w:t xml:space="preserve">Gold </w:t>
      </w:r>
      <w:r w:rsidR="002136A5">
        <w:t>Code Browser (or the medical.txt and product.txt</w:t>
      </w:r>
      <w:r w:rsidR="00975F35">
        <w:t xml:space="preserve"> dictionaries found in the Code Browser folder).</w:t>
      </w:r>
    </w:p>
    <w:p w14:paraId="7FAA56C3" w14:textId="534040F9" w:rsidR="004D057A" w:rsidRPr="00EE36CE" w:rsidRDefault="00EE36CE" w:rsidP="00F366E5">
      <w:r>
        <w:t xml:space="preserve">NB. </w:t>
      </w:r>
      <w:r w:rsidR="004D057A" w:rsidRPr="00EE36CE">
        <w:t xml:space="preserve">Read hierarchies will include codes for the </w:t>
      </w:r>
      <w:r w:rsidR="004D057A" w:rsidRPr="00EE36CE">
        <w:rPr>
          <w:b/>
        </w:rPr>
        <w:t xml:space="preserve">absence </w:t>
      </w:r>
      <w:r w:rsidR="004D057A" w:rsidRPr="00EE36CE">
        <w:t xml:space="preserve">of a condition within them, e.g. the first term in the Read hierarchy after </w:t>
      </w:r>
      <w:proofErr w:type="gramStart"/>
      <w:r w:rsidR="004D057A" w:rsidRPr="00EE36CE">
        <w:t>171..</w:t>
      </w:r>
      <w:proofErr w:type="gramEnd"/>
      <w:r w:rsidR="004D057A" w:rsidRPr="00EE36CE">
        <w:t>00 “Cough” is 1711.00 “No Cough”, so it is important that these terms are excluded from any code lists aiming to detect the presence of a condition.</w:t>
      </w:r>
    </w:p>
    <w:p w14:paraId="04B4899B" w14:textId="47823531" w:rsidR="00926415" w:rsidRPr="00F36F28" w:rsidRDefault="00FB2AD2" w:rsidP="00F366E5">
      <w:pPr>
        <w:rPr>
          <w:u w:val="single"/>
        </w:rPr>
      </w:pPr>
      <w:r>
        <w:rPr>
          <w:u w:val="single"/>
        </w:rPr>
        <w:t xml:space="preserve">6.3 </w:t>
      </w:r>
      <w:r w:rsidR="004D057A" w:rsidRPr="00F36F28">
        <w:rPr>
          <w:u w:val="single"/>
        </w:rPr>
        <w:t>SNOMED CT codes</w:t>
      </w:r>
    </w:p>
    <w:p w14:paraId="15127ACF" w14:textId="77777777" w:rsidR="0099393B" w:rsidRDefault="005741AF" w:rsidP="00F366E5">
      <w:r>
        <w:t xml:space="preserve">SNOMED CT is the current standard for clinical terms </w:t>
      </w:r>
      <w:r w:rsidR="0099393B">
        <w:t xml:space="preserve">used in the National Health Service. </w:t>
      </w:r>
    </w:p>
    <w:p w14:paraId="7ED2279B" w14:textId="3C6CE389" w:rsidR="005741AF" w:rsidRDefault="0099393B" w:rsidP="00F366E5">
      <w:r>
        <w:t>A SNOMED concept represents a unique clinical meaning, associated with a unique Concept ID number. Each SNOMED concept may have a number of alternative descriptions associated with it, each of which has its own SNOMED description id. For example, the different descriptions associated with the SNOMED concepts for “Asthma attack” and “Myocardial infarction” are shown below.</w:t>
      </w:r>
    </w:p>
    <w:p w14:paraId="3BF82682" w14:textId="39EA29A9" w:rsidR="0086269D" w:rsidRDefault="0086269D" w:rsidP="00F366E5"/>
    <w:p w14:paraId="4123E93D" w14:textId="4D40BBE2" w:rsidR="000C58D2" w:rsidRDefault="0086269D" w:rsidP="00F366E5">
      <w:r>
        <w:rPr>
          <w:noProof/>
        </w:rPr>
        <w:lastRenderedPageBreak/>
        <w:drawing>
          <wp:inline distT="0" distB="0" distL="0" distR="0" wp14:anchorId="2D588C28" wp14:editId="741BE7B5">
            <wp:extent cx="5731510" cy="1465580"/>
            <wp:effectExtent l="0" t="0" r="2540" b="1270"/>
            <wp:docPr id="11" name="Picture 11" descr="Table showing descriptions of SNOMED concepts for asthma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465580"/>
                    </a:xfrm>
                    <a:prstGeom prst="rect">
                      <a:avLst/>
                    </a:prstGeom>
                  </pic:spPr>
                </pic:pic>
              </a:graphicData>
            </a:graphic>
          </wp:inline>
        </w:drawing>
      </w:r>
    </w:p>
    <w:p w14:paraId="3DB4F598" w14:textId="77777777" w:rsidR="005741AF" w:rsidRDefault="005741AF" w:rsidP="00F366E5">
      <w:pPr>
        <w:rPr>
          <w:b/>
        </w:rPr>
      </w:pPr>
    </w:p>
    <w:p w14:paraId="17F8A9D5" w14:textId="16675AC2" w:rsidR="005741AF" w:rsidRDefault="005741AF" w:rsidP="00F366E5">
      <w:pPr>
        <w:rPr>
          <w:b/>
        </w:rPr>
      </w:pPr>
      <w:r>
        <w:rPr>
          <w:noProof/>
        </w:rPr>
        <w:drawing>
          <wp:inline distT="0" distB="0" distL="0" distR="0" wp14:anchorId="16117A0E" wp14:editId="67DB2842">
            <wp:extent cx="5731510" cy="1734185"/>
            <wp:effectExtent l="0" t="0" r="2540" b="0"/>
            <wp:docPr id="12" name="Picture 12" descr="Table showing descriptions of SNOMED concepts for myocardial infar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734185"/>
                    </a:xfrm>
                    <a:prstGeom prst="rect">
                      <a:avLst/>
                    </a:prstGeom>
                  </pic:spPr>
                </pic:pic>
              </a:graphicData>
            </a:graphic>
          </wp:inline>
        </w:drawing>
      </w:r>
    </w:p>
    <w:p w14:paraId="2A1C4B79" w14:textId="77777777" w:rsidR="004F0518" w:rsidRDefault="004F0518" w:rsidP="00F366E5">
      <w:pPr>
        <w:rPr>
          <w:b/>
        </w:rPr>
      </w:pPr>
    </w:p>
    <w:p w14:paraId="1716BE4E" w14:textId="11E24964" w:rsidR="00316815" w:rsidRPr="00F36F28" w:rsidRDefault="00FB2AD2" w:rsidP="00F366E5">
      <w:pPr>
        <w:rPr>
          <w:u w:val="single"/>
        </w:rPr>
      </w:pPr>
      <w:r>
        <w:rPr>
          <w:u w:val="single"/>
        </w:rPr>
        <w:t xml:space="preserve">6.4 </w:t>
      </w:r>
      <w:r w:rsidR="00B40F2E" w:rsidRPr="00F36F28">
        <w:rPr>
          <w:u w:val="single"/>
        </w:rPr>
        <w:t>BNF codes for products</w:t>
      </w:r>
    </w:p>
    <w:p w14:paraId="0CF6AC5D" w14:textId="08E8E939" w:rsidR="000A4390" w:rsidRDefault="000A4390" w:rsidP="00F366E5">
      <w:r>
        <w:t>A useful explanation of the structure of BNF codes is available here</w:t>
      </w:r>
      <w:r w:rsidR="004F0518">
        <w:t>:</w:t>
      </w:r>
    </w:p>
    <w:p w14:paraId="45393D44" w14:textId="610174B4" w:rsidR="000A4390" w:rsidRDefault="008712A9" w:rsidP="00F366E5">
      <w:hyperlink r:id="rId23" w:anchor=":~:text=The%20codes%20are%20in%20a%20hierarchy%3A%201%20The,give%20more%20detailed%20information%20about%20a%20drug.%20" w:history="1">
        <w:r w:rsidR="000A4390">
          <w:rPr>
            <w:rStyle w:val="Hyperlink"/>
          </w:rPr>
          <w:t>Prescribing Data: BNF Codes | Bennett Institute for Applied Data Science (ox.ac.uk)</w:t>
        </w:r>
      </w:hyperlink>
    </w:p>
    <w:p w14:paraId="2FA7F303" w14:textId="288BC80A" w:rsidR="00E03A5F" w:rsidRDefault="00E03A5F" w:rsidP="00F366E5">
      <w:r>
        <w:t xml:space="preserve">The codes are alphanumeric, with the first 7 digits representing the chapter, section, paragraph and subparagraph of the BNF the medicine </w:t>
      </w:r>
      <w:r w:rsidR="000B69D1">
        <w:t>belongs t</w:t>
      </w:r>
      <w:r w:rsidR="00372716">
        <w:t>o</w:t>
      </w:r>
      <w:r>
        <w:t xml:space="preserve">, and the rest of the code indicating the chemical substance and information about the product and formulation. The BNF codes given in the </w:t>
      </w:r>
      <w:r w:rsidR="000B69D1">
        <w:t>code browsers supplied with the CPRD include information up to the sub-paragraph level.</w:t>
      </w:r>
    </w:p>
    <w:p w14:paraId="50B6321C" w14:textId="0EC17B68" w:rsidR="00316815" w:rsidRDefault="00316815" w:rsidP="00F366E5">
      <w:r>
        <w:t>A searchable directory of the BNF is available here.</w:t>
      </w:r>
    </w:p>
    <w:p w14:paraId="771E9B07" w14:textId="0555148D" w:rsidR="00DB7413" w:rsidRDefault="008712A9" w:rsidP="00F366E5">
      <w:hyperlink r:id="rId24" w:history="1">
        <w:r w:rsidR="00DB7413" w:rsidRPr="00A00B6F">
          <w:rPr>
            <w:rStyle w:val="Hyperlink"/>
          </w:rPr>
          <w:t>https://openprescribing.net/bnf/</w:t>
        </w:r>
      </w:hyperlink>
    </w:p>
    <w:p w14:paraId="48A150AD" w14:textId="474A4044" w:rsidR="00DB7413" w:rsidRDefault="00316815" w:rsidP="00F366E5">
      <w:proofErr w:type="spellStart"/>
      <w:r>
        <w:t>Eg.</w:t>
      </w:r>
      <w:proofErr w:type="spellEnd"/>
      <w:r>
        <w:t>, a search for “</w:t>
      </w:r>
      <w:r w:rsidR="00181AA2">
        <w:t>selective serotonin re-uptake inhibitors</w:t>
      </w:r>
      <w:r>
        <w:t>”</w:t>
      </w:r>
      <w:r w:rsidR="00752763">
        <w:t xml:space="preserve"> (SSRIs)</w:t>
      </w:r>
      <w:r>
        <w:t xml:space="preserve"> brin</w:t>
      </w:r>
      <w:r w:rsidR="00655A22">
        <w:t>gs up this link with a list of chemicals and their BNF codes at the bottom of the page</w:t>
      </w:r>
    </w:p>
    <w:p w14:paraId="063E6933" w14:textId="72223307" w:rsidR="00181AA2" w:rsidRDefault="008712A9" w:rsidP="00F366E5">
      <w:hyperlink r:id="rId25" w:history="1">
        <w:r w:rsidR="00181AA2">
          <w:rPr>
            <w:rStyle w:val="Hyperlink"/>
          </w:rPr>
          <w:t xml:space="preserve">BNF 4.3.3: Selective serotonin re-uptake inhibitors | </w:t>
        </w:r>
        <w:proofErr w:type="spellStart"/>
        <w:r w:rsidR="00181AA2">
          <w:rPr>
            <w:rStyle w:val="Hyperlink"/>
          </w:rPr>
          <w:t>OpenPrescribing</w:t>
        </w:r>
        <w:proofErr w:type="spellEnd"/>
      </w:hyperlink>
    </w:p>
    <w:p w14:paraId="43CAC307" w14:textId="70A5A136" w:rsidR="0024466A" w:rsidRDefault="00655A22" w:rsidP="00F366E5">
      <w:r>
        <w:rPr>
          <w:noProof/>
        </w:rPr>
        <w:lastRenderedPageBreak/>
        <w:drawing>
          <wp:inline distT="0" distB="0" distL="0" distR="0" wp14:anchorId="718C1CAC" wp14:editId="77EBA11A">
            <wp:extent cx="3136900" cy="1943455"/>
            <wp:effectExtent l="0" t="0" r="6350" b="0"/>
            <wp:docPr id="6" name="Picture 6" descr="Table showing BNF codes and names for selective serotonin re-uptake inhib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74502" cy="1966751"/>
                    </a:xfrm>
                    <a:prstGeom prst="rect">
                      <a:avLst/>
                    </a:prstGeom>
                  </pic:spPr>
                </pic:pic>
              </a:graphicData>
            </a:graphic>
          </wp:inline>
        </w:drawing>
      </w:r>
    </w:p>
    <w:p w14:paraId="69C95B03" w14:textId="4B67E9FC" w:rsidR="0024466A" w:rsidRPr="00F36F28" w:rsidRDefault="00FB2AD2" w:rsidP="00F366E5">
      <w:pPr>
        <w:rPr>
          <w:u w:val="single"/>
        </w:rPr>
      </w:pPr>
      <w:r>
        <w:rPr>
          <w:u w:val="single"/>
        </w:rPr>
        <w:t xml:space="preserve">6.5 </w:t>
      </w:r>
      <w:proofErr w:type="spellStart"/>
      <w:r w:rsidR="0024466A" w:rsidRPr="00F36F28">
        <w:rPr>
          <w:u w:val="single"/>
        </w:rPr>
        <w:t>Dm+d</w:t>
      </w:r>
      <w:proofErr w:type="spellEnd"/>
      <w:r w:rsidR="0024466A" w:rsidRPr="00F36F28">
        <w:rPr>
          <w:u w:val="single"/>
        </w:rPr>
        <w:t xml:space="preserve"> codes</w:t>
      </w:r>
    </w:p>
    <w:p w14:paraId="348F4637" w14:textId="00819684" w:rsidR="0024466A" w:rsidRDefault="000D7A75" w:rsidP="00F366E5">
      <w:proofErr w:type="spellStart"/>
      <w:r>
        <w:t>Dm</w:t>
      </w:r>
      <w:r w:rsidR="005707B1">
        <w:t>+d</w:t>
      </w:r>
      <w:proofErr w:type="spellEnd"/>
      <w:r w:rsidR="005707B1">
        <w:t xml:space="preserve"> is the Dictionary of Medicines and Devices – the NHS standard used to uniquely identify medicines and medical devices.</w:t>
      </w:r>
      <w:r w:rsidR="00372716">
        <w:t xml:space="preserve"> It is one of the search fields given for products in the CPRD Browsers.</w:t>
      </w:r>
      <w:r w:rsidR="005707B1">
        <w:t xml:space="preserve"> More information </w:t>
      </w:r>
      <w:proofErr w:type="spellStart"/>
      <w:r w:rsidR="005707B1">
        <w:t>dm+d</w:t>
      </w:r>
      <w:proofErr w:type="spellEnd"/>
      <w:r w:rsidR="005707B1">
        <w:t xml:space="preserve"> is available here.</w:t>
      </w:r>
    </w:p>
    <w:p w14:paraId="7A6DB372" w14:textId="28F0560F" w:rsidR="00F36F28" w:rsidRPr="00F36F28" w:rsidRDefault="008712A9" w:rsidP="00F366E5">
      <w:pPr>
        <w:rPr>
          <w:color w:val="0000FF"/>
          <w:u w:val="single"/>
        </w:rPr>
      </w:pPr>
      <w:hyperlink r:id="rId27" w:history="1">
        <w:r w:rsidR="005707B1">
          <w:rPr>
            <w:rStyle w:val="Hyperlink"/>
          </w:rPr>
          <w:t>Dictionary of medicines and devices (</w:t>
        </w:r>
        <w:proofErr w:type="spellStart"/>
        <w:r w:rsidR="005707B1">
          <w:rPr>
            <w:rStyle w:val="Hyperlink"/>
          </w:rPr>
          <w:t>dm+d</w:t>
        </w:r>
        <w:proofErr w:type="spellEnd"/>
        <w:r w:rsidR="005707B1">
          <w:rPr>
            <w:rStyle w:val="Hyperlink"/>
          </w:rPr>
          <w:t>) | NHSBSA</w:t>
        </w:r>
      </w:hyperlink>
    </w:p>
    <w:p w14:paraId="07899F8B" w14:textId="3096D6CB" w:rsidR="005D0F4D" w:rsidRPr="00914D93" w:rsidRDefault="00FB2AD2" w:rsidP="00F366E5">
      <w:pPr>
        <w:rPr>
          <w:b/>
          <w:sz w:val="24"/>
          <w:szCs w:val="24"/>
        </w:rPr>
      </w:pPr>
      <w:r w:rsidRPr="00914D93">
        <w:rPr>
          <w:b/>
          <w:sz w:val="24"/>
          <w:szCs w:val="24"/>
        </w:rPr>
        <w:t xml:space="preserve">7. </w:t>
      </w:r>
      <w:r w:rsidR="00D45A3F" w:rsidRPr="00914D93">
        <w:rPr>
          <w:b/>
          <w:sz w:val="24"/>
          <w:szCs w:val="24"/>
        </w:rPr>
        <w:t>Search</w:t>
      </w:r>
      <w:r w:rsidR="00B40F2E" w:rsidRPr="00914D93">
        <w:rPr>
          <w:b/>
          <w:sz w:val="24"/>
          <w:szCs w:val="24"/>
        </w:rPr>
        <w:t>ing</w:t>
      </w:r>
      <w:r w:rsidR="00D45A3F" w:rsidRPr="00914D93">
        <w:rPr>
          <w:b/>
          <w:sz w:val="24"/>
          <w:szCs w:val="24"/>
        </w:rPr>
        <w:t xml:space="preserve"> for codes using the code browser</w:t>
      </w:r>
      <w:r w:rsidR="005D0F4D" w:rsidRPr="00914D93">
        <w:rPr>
          <w:b/>
          <w:sz w:val="24"/>
          <w:szCs w:val="24"/>
        </w:rPr>
        <w:t>s</w:t>
      </w:r>
      <w:r w:rsidR="00D45A3F" w:rsidRPr="00914D93">
        <w:rPr>
          <w:b/>
          <w:sz w:val="24"/>
          <w:szCs w:val="24"/>
        </w:rPr>
        <w:t xml:space="preserve"> provided by CPRD</w:t>
      </w:r>
      <w:r w:rsidR="005D0F4D" w:rsidRPr="00914D93">
        <w:rPr>
          <w:b/>
          <w:sz w:val="24"/>
          <w:szCs w:val="24"/>
        </w:rPr>
        <w:t xml:space="preserve"> </w:t>
      </w:r>
    </w:p>
    <w:p w14:paraId="69FA54E2" w14:textId="0EF8F9D5" w:rsidR="00F36F28" w:rsidRPr="00F36F28" w:rsidRDefault="00FB2AD2" w:rsidP="00F366E5">
      <w:pPr>
        <w:rPr>
          <w:u w:val="single"/>
        </w:rPr>
      </w:pPr>
      <w:r>
        <w:rPr>
          <w:u w:val="single"/>
        </w:rPr>
        <w:t xml:space="preserve">7.1 </w:t>
      </w:r>
      <w:r w:rsidR="00F36F28" w:rsidRPr="00F36F28">
        <w:rPr>
          <w:u w:val="single"/>
        </w:rPr>
        <w:t>Available guides to using the Code Browsers</w:t>
      </w:r>
    </w:p>
    <w:p w14:paraId="19C493EC" w14:textId="27224D40" w:rsidR="00B05FE3" w:rsidRDefault="00B05FE3" w:rsidP="00F366E5">
      <w:r>
        <w:t>A guide to using the CPRD code browser can be found here:</w:t>
      </w:r>
    </w:p>
    <w:p w14:paraId="4904DA46" w14:textId="62DDD452" w:rsidR="00B05FE3" w:rsidRDefault="008712A9" w:rsidP="00F366E5">
      <w:hyperlink r:id="rId28" w:history="1">
        <w:r w:rsidR="00B05FE3">
          <w:rPr>
            <w:rStyle w:val="Hyperlink"/>
          </w:rPr>
          <w:t>CPRD Code Browser user guide September 2022</w:t>
        </w:r>
      </w:hyperlink>
    </w:p>
    <w:p w14:paraId="6EFBBD12" w14:textId="6303007D" w:rsidR="00E43D65" w:rsidRDefault="00E43D65" w:rsidP="00F366E5">
      <w:r>
        <w:t xml:space="preserve">There is also further information on using the guide </w:t>
      </w:r>
      <w:r w:rsidR="005B7BBD">
        <w:t xml:space="preserve">in the “index” HTML file is the Resources/Help folder of the Code Browser Folder. </w:t>
      </w:r>
    </w:p>
    <w:p w14:paraId="15FD7BBD" w14:textId="32052616" w:rsidR="00F36F28" w:rsidRPr="00F36F28" w:rsidRDefault="00FB2AD2" w:rsidP="00F366E5">
      <w:pPr>
        <w:rPr>
          <w:u w:val="single"/>
        </w:rPr>
      </w:pPr>
      <w:r>
        <w:rPr>
          <w:u w:val="single"/>
        </w:rPr>
        <w:t xml:space="preserve">7.2 </w:t>
      </w:r>
      <w:r w:rsidR="00F36F28" w:rsidRPr="00F36F28">
        <w:rPr>
          <w:u w:val="single"/>
        </w:rPr>
        <w:t>Conducting a search</w:t>
      </w:r>
    </w:p>
    <w:p w14:paraId="1517DB99" w14:textId="29B4BE83" w:rsidR="00D45A3F" w:rsidRDefault="005D0F4D" w:rsidP="00F366E5">
      <w:r>
        <w:t xml:space="preserve">CPRD Gold uses </w:t>
      </w:r>
      <w:r w:rsidR="00682B7C">
        <w:t>Medical Codes/</w:t>
      </w:r>
      <w:proofErr w:type="spellStart"/>
      <w:r>
        <w:t>medcodes</w:t>
      </w:r>
      <w:proofErr w:type="spellEnd"/>
      <w:r>
        <w:t xml:space="preserve"> </w:t>
      </w:r>
      <w:r w:rsidR="00B40F2E">
        <w:t xml:space="preserve">(linked to Read codes) </w:t>
      </w:r>
      <w:r>
        <w:t xml:space="preserve">and CPRD </w:t>
      </w:r>
      <w:proofErr w:type="spellStart"/>
      <w:r>
        <w:t>Aurum</w:t>
      </w:r>
      <w:proofErr w:type="spellEnd"/>
      <w:r>
        <w:t xml:space="preserve"> uses </w:t>
      </w:r>
      <w:r w:rsidR="00682B7C">
        <w:t>Medical Code ID/</w:t>
      </w:r>
      <w:proofErr w:type="spellStart"/>
      <w:r w:rsidR="00682B7C">
        <w:t>medcodeid</w:t>
      </w:r>
      <w:proofErr w:type="spellEnd"/>
      <w:r w:rsidR="00682B7C">
        <w:t xml:space="preserve"> (linked to SNOMED codes and in some cases also Read codes).</w:t>
      </w:r>
      <w:r>
        <w:t xml:space="preserve"> </w:t>
      </w:r>
      <w:r w:rsidR="00682B7C">
        <w:t xml:space="preserve">The </w:t>
      </w:r>
      <w:proofErr w:type="spellStart"/>
      <w:r w:rsidR="00682B7C">
        <w:t>Aurum</w:t>
      </w:r>
      <w:proofErr w:type="spellEnd"/>
      <w:r w:rsidR="00682B7C">
        <w:t xml:space="preserve"> browser has columns for both “Read Code” and “Cleansed Read Code” – “Cleansed Read Code” in the </w:t>
      </w:r>
      <w:proofErr w:type="spellStart"/>
      <w:r w:rsidR="00682B7C">
        <w:t>Aurum</w:t>
      </w:r>
      <w:proofErr w:type="spellEnd"/>
      <w:r w:rsidR="00682B7C">
        <w:t xml:space="preserve"> Browser is in the same format as the “Read Code” given in the Gold Browser.</w:t>
      </w:r>
    </w:p>
    <w:p w14:paraId="4170F4F7" w14:textId="35F3DD69" w:rsidR="00682B7C" w:rsidRDefault="00682B7C" w:rsidP="00682B7C">
      <w:r>
        <w:t xml:space="preserve">When searching the browser make sure that the correct search </w:t>
      </w:r>
      <w:proofErr w:type="gramStart"/>
      <w:r>
        <w:t>fields  (</w:t>
      </w:r>
      <w:proofErr w:type="spellStart"/>
      <w:proofErr w:type="gramEnd"/>
      <w:r>
        <w:t>eg.</w:t>
      </w:r>
      <w:proofErr w:type="spellEnd"/>
      <w:r>
        <w:t xml:space="preserve"> Read Term, Read Code or </w:t>
      </w:r>
      <w:proofErr w:type="spellStart"/>
      <w:r>
        <w:t>medcode</w:t>
      </w:r>
      <w:proofErr w:type="spellEnd"/>
      <w:r>
        <w:t xml:space="preserve"> for CPRD Gold) and dictionary (medical or product) are selected. If searching </w:t>
      </w:r>
      <w:r w:rsidR="007B3F21">
        <w:t>Read Terms</w:t>
      </w:r>
      <w:r>
        <w:t xml:space="preserve"> for a keyword it’s best to use enclose it with “*” or only exact matches with the search term will be returned, </w:t>
      </w:r>
      <w:proofErr w:type="spellStart"/>
      <w:r>
        <w:t>eg.</w:t>
      </w:r>
      <w:proofErr w:type="spellEnd"/>
      <w:r>
        <w:t>:</w:t>
      </w:r>
    </w:p>
    <w:p w14:paraId="11F8990B" w14:textId="0913EC4D" w:rsidR="00682B7C" w:rsidRDefault="00682B7C" w:rsidP="00682B7C">
      <w:r>
        <w:rPr>
          <w:noProof/>
        </w:rPr>
        <w:drawing>
          <wp:inline distT="0" distB="0" distL="0" distR="0" wp14:anchorId="5C5D0D61" wp14:editId="368EC86F">
            <wp:extent cx="3333750" cy="581025"/>
            <wp:effectExtent l="0" t="0" r="0" b="9525"/>
            <wp:docPr id="2" name="Picture 2" descr="Illustration of how to enter search terms in CPRD code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33750" cy="581025"/>
                    </a:xfrm>
                    <a:prstGeom prst="rect">
                      <a:avLst/>
                    </a:prstGeom>
                  </pic:spPr>
                </pic:pic>
              </a:graphicData>
            </a:graphic>
          </wp:inline>
        </w:drawing>
      </w:r>
    </w:p>
    <w:p w14:paraId="4B4E6F79" w14:textId="036044E9" w:rsidR="00682B7C" w:rsidRDefault="00682B7C" w:rsidP="00F366E5">
      <w:r>
        <w:t>The results of a search for haemoptysis in the Read Term are shown below.</w:t>
      </w:r>
    </w:p>
    <w:p w14:paraId="5153DE94" w14:textId="64362BD9" w:rsidR="000B69D1" w:rsidRDefault="000B69D1" w:rsidP="00F366E5">
      <w:r>
        <w:rPr>
          <w:noProof/>
        </w:rPr>
        <w:lastRenderedPageBreak/>
        <w:drawing>
          <wp:inline distT="0" distB="0" distL="0" distR="0" wp14:anchorId="0D3D1940" wp14:editId="220DF77F">
            <wp:extent cx="5731510" cy="1454150"/>
            <wp:effectExtent l="0" t="0" r="2540" b="0"/>
            <wp:docPr id="13" name="Picture 13" descr="Results of CPRD code browser search on haemopt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1454150"/>
                    </a:xfrm>
                    <a:prstGeom prst="rect">
                      <a:avLst/>
                    </a:prstGeom>
                  </pic:spPr>
                </pic:pic>
              </a:graphicData>
            </a:graphic>
          </wp:inline>
        </w:drawing>
      </w:r>
    </w:p>
    <w:p w14:paraId="388D1453" w14:textId="28220D64" w:rsidR="002530D3" w:rsidRDefault="002530D3" w:rsidP="00F366E5">
      <w:r>
        <w:t xml:space="preserve">Any relevant terms under </w:t>
      </w:r>
      <w:r w:rsidR="00682B7C">
        <w:t>“</w:t>
      </w:r>
      <w:r>
        <w:t>Found terms</w:t>
      </w:r>
      <w:r w:rsidR="00682B7C">
        <w:t xml:space="preserve">” </w:t>
      </w:r>
      <w:r>
        <w:t xml:space="preserve">can be selected and added to the Selected terms box using </w:t>
      </w:r>
      <w:proofErr w:type="gramStart"/>
      <w:r w:rsidRPr="001D43B0">
        <w:rPr>
          <w:b/>
        </w:rPr>
        <w:t>Tools ,</w:t>
      </w:r>
      <w:proofErr w:type="gramEnd"/>
      <w:r w:rsidRPr="001D43B0">
        <w:rPr>
          <w:b/>
        </w:rPr>
        <w:t xml:space="preserve"> Add Terms</w:t>
      </w:r>
      <w:r>
        <w:t>.</w:t>
      </w:r>
    </w:p>
    <w:p w14:paraId="6B95AD35" w14:textId="3D68837B" w:rsidR="00B50008" w:rsidRDefault="00B50008" w:rsidP="00F366E5">
      <w:r>
        <w:t xml:space="preserve">Looking at the list of terms returned may identify additional synonyms, </w:t>
      </w:r>
      <w:proofErr w:type="spellStart"/>
      <w:r>
        <w:t>eg.</w:t>
      </w:r>
      <w:proofErr w:type="spellEnd"/>
      <w:r>
        <w:t xml:space="preserve"> the list of Read Terms returned above shows that “blood in sputum” is a synonym for haemoptysis, so a search for *sputum* in the Read Term may return some additional relevant codes.</w:t>
      </w:r>
    </w:p>
    <w:p w14:paraId="5DEC4ADC" w14:textId="28AE46F1" w:rsidR="004930C4" w:rsidRDefault="004930C4" w:rsidP="00F366E5">
      <w:r>
        <w:t xml:space="preserve">Related Read Terms </w:t>
      </w:r>
      <w:r w:rsidR="0071538D">
        <w:t xml:space="preserve">in the hierarchy </w:t>
      </w:r>
      <w:r>
        <w:t>can also be searched for using “*”. E.g., the list above suggests Read codes beginning R063 are likely to be related to haemoptysis</w:t>
      </w:r>
      <w:r w:rsidR="001D642D">
        <w:t xml:space="preserve"> so a search on R063* may find additional relevant codes.</w:t>
      </w:r>
    </w:p>
    <w:p w14:paraId="64F7AFC7" w14:textId="63ADE3E9" w:rsidR="004930C4" w:rsidRDefault="004930C4" w:rsidP="00F366E5">
      <w:r>
        <w:rPr>
          <w:noProof/>
        </w:rPr>
        <w:drawing>
          <wp:inline distT="0" distB="0" distL="0" distR="0" wp14:anchorId="3F10C518" wp14:editId="64DC871C">
            <wp:extent cx="6362700" cy="1411975"/>
            <wp:effectExtent l="0" t="0" r="0" b="0"/>
            <wp:docPr id="4" name="Picture 4" descr="Results of CPRD code browser search for read code R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390281" cy="1418096"/>
                    </a:xfrm>
                    <a:prstGeom prst="rect">
                      <a:avLst/>
                    </a:prstGeom>
                  </pic:spPr>
                </pic:pic>
              </a:graphicData>
            </a:graphic>
          </wp:inline>
        </w:drawing>
      </w:r>
    </w:p>
    <w:p w14:paraId="0AA4FA67" w14:textId="77777777" w:rsidR="0067242E" w:rsidRDefault="0067242E" w:rsidP="00F366E5"/>
    <w:p w14:paraId="508ABB7B" w14:textId="176D27FF" w:rsidR="0067242E" w:rsidRDefault="0071538D" w:rsidP="00F366E5">
      <w:r>
        <w:t>(</w:t>
      </w:r>
      <w:r w:rsidR="0067242E">
        <w:t xml:space="preserve">In general, if searching on Read Code it is better to finish the search term with “*” as varying numbers of “0” may be included at the end of the term depending on the format used in different </w:t>
      </w:r>
      <w:proofErr w:type="spellStart"/>
      <w:r w:rsidR="006341B5">
        <w:t>code</w:t>
      </w:r>
      <w:r w:rsidR="0067242E">
        <w:t>lists</w:t>
      </w:r>
      <w:proofErr w:type="spellEnd"/>
      <w:r w:rsidR="0067242E">
        <w:t>.</w:t>
      </w:r>
      <w:r>
        <w:t>)</w:t>
      </w:r>
    </w:p>
    <w:p w14:paraId="210D3CFC" w14:textId="539667A5" w:rsidR="004930C4" w:rsidRDefault="004930C4" w:rsidP="00F366E5">
      <w:r>
        <w:t xml:space="preserve">Once all relevant codes have ben added to the selected terms list, the final list can be exported as a text file using </w:t>
      </w:r>
      <w:r w:rsidR="001D43B0" w:rsidRPr="001D43B0">
        <w:rPr>
          <w:b/>
        </w:rPr>
        <w:t>File, Export</w:t>
      </w:r>
      <w:r w:rsidR="001D43B0">
        <w:t>.</w:t>
      </w:r>
    </w:p>
    <w:p w14:paraId="0DF83B3A" w14:textId="6809859E" w:rsidR="00B22EF9" w:rsidRPr="00F36F28" w:rsidRDefault="00914D93" w:rsidP="00F366E5">
      <w:pPr>
        <w:rPr>
          <w:u w:val="single"/>
        </w:rPr>
      </w:pPr>
      <w:r>
        <w:rPr>
          <w:u w:val="single"/>
        </w:rPr>
        <w:t xml:space="preserve">7.3 </w:t>
      </w:r>
      <w:r w:rsidR="00454290" w:rsidRPr="00F36F28">
        <w:rPr>
          <w:u w:val="single"/>
        </w:rPr>
        <w:t xml:space="preserve">Searching </w:t>
      </w:r>
      <w:r w:rsidR="00393B0C" w:rsidRPr="00F36F28">
        <w:rPr>
          <w:u w:val="single"/>
        </w:rPr>
        <w:t>the</w:t>
      </w:r>
      <w:r w:rsidR="00454290" w:rsidRPr="00F36F28">
        <w:rPr>
          <w:u w:val="single"/>
        </w:rPr>
        <w:t xml:space="preserve"> browsers for </w:t>
      </w:r>
      <w:r>
        <w:rPr>
          <w:u w:val="single"/>
        </w:rPr>
        <w:t>medication codes</w:t>
      </w:r>
    </w:p>
    <w:p w14:paraId="6CC63C78" w14:textId="25A68D9D" w:rsidR="00454290" w:rsidRDefault="00454290" w:rsidP="00F366E5">
      <w:r>
        <w:t xml:space="preserve">Information on prescribed medications is given in the therapy files in CPRD Gold, and in the drug issue files in CPRD </w:t>
      </w:r>
      <w:proofErr w:type="spellStart"/>
      <w:r>
        <w:t>Aurum</w:t>
      </w:r>
      <w:proofErr w:type="spellEnd"/>
      <w:r>
        <w:t>. Different medications are identified by “</w:t>
      </w:r>
      <w:proofErr w:type="spellStart"/>
      <w:r>
        <w:t>prodcode</w:t>
      </w:r>
      <w:proofErr w:type="spellEnd"/>
      <w:r>
        <w:t>” in the CPRD Gold therapy files, and by “</w:t>
      </w:r>
      <w:proofErr w:type="spellStart"/>
      <w:r>
        <w:t>prodcodeid</w:t>
      </w:r>
      <w:proofErr w:type="spellEnd"/>
      <w:r>
        <w:t xml:space="preserve">” in the CPRD </w:t>
      </w:r>
      <w:proofErr w:type="spellStart"/>
      <w:r>
        <w:t>Aurum</w:t>
      </w:r>
      <w:proofErr w:type="spellEnd"/>
      <w:r>
        <w:t xml:space="preserve"> drug issue files.</w:t>
      </w:r>
    </w:p>
    <w:p w14:paraId="3010D8EA" w14:textId="51A410D7" w:rsidR="00752763" w:rsidRDefault="00454290" w:rsidP="00F366E5">
      <w:r>
        <w:t>The format of the BNF codes give</w:t>
      </w:r>
      <w:r w:rsidR="00752763">
        <w:t xml:space="preserve">n in the BNF searchable directory described earlier </w:t>
      </w:r>
      <w:r>
        <w:t>differs slightly from that in the CPRD browser</w:t>
      </w:r>
      <w:r w:rsidR="006341B5">
        <w:t>s</w:t>
      </w:r>
      <w:r>
        <w:t xml:space="preserve"> and product dictionary. To search for the equivalent </w:t>
      </w:r>
      <w:proofErr w:type="spellStart"/>
      <w:r>
        <w:t>prodcode</w:t>
      </w:r>
      <w:r w:rsidR="00393B0C">
        <w:t>ids</w:t>
      </w:r>
      <w:proofErr w:type="spellEnd"/>
      <w:r>
        <w:t xml:space="preserve"> to BNF </w:t>
      </w:r>
      <w:proofErr w:type="gramStart"/>
      <w:r>
        <w:t xml:space="preserve">codes </w:t>
      </w:r>
      <w:r w:rsidR="00752763">
        <w:t xml:space="preserve"> </w:t>
      </w:r>
      <w:r w:rsidR="00393B0C">
        <w:t>in</w:t>
      </w:r>
      <w:proofErr w:type="gramEnd"/>
      <w:r w:rsidR="00393B0C">
        <w:t xml:space="preserve"> the </w:t>
      </w:r>
      <w:proofErr w:type="spellStart"/>
      <w:r w:rsidR="00393B0C">
        <w:t>Aurum</w:t>
      </w:r>
      <w:proofErr w:type="spellEnd"/>
      <w:r w:rsidR="00393B0C">
        <w:t xml:space="preserve"> Browser</w:t>
      </w:r>
      <w:r>
        <w:t xml:space="preserve"> omit the first 0 and use an * in place of the final two characters</w:t>
      </w:r>
      <w:r w:rsidR="00393B0C">
        <w:t xml:space="preserve">. </w:t>
      </w:r>
      <w:proofErr w:type="spellStart"/>
      <w:r w:rsidR="00393B0C">
        <w:t>Eg</w:t>
      </w:r>
      <w:proofErr w:type="spellEnd"/>
      <w:r w:rsidR="00393B0C">
        <w:t xml:space="preserve"> for the list of BNF codes for SSRIs shown earlier this would be</w:t>
      </w:r>
      <w:r>
        <w:t>. 403030*</w:t>
      </w:r>
      <w:r w:rsidR="00752763">
        <w:t>.</w:t>
      </w:r>
    </w:p>
    <w:p w14:paraId="5892D6B6" w14:textId="761FDFA0" w:rsidR="00752763" w:rsidRDefault="00752763" w:rsidP="00F366E5">
      <w:r>
        <w:rPr>
          <w:noProof/>
        </w:rPr>
        <w:lastRenderedPageBreak/>
        <w:drawing>
          <wp:inline distT="0" distB="0" distL="0" distR="0" wp14:anchorId="3FD2EB0C" wp14:editId="350E4E42">
            <wp:extent cx="6026785" cy="2188766"/>
            <wp:effectExtent l="0" t="0" r="0" b="2540"/>
            <wp:docPr id="3" name="Picture 3" descr="Results of CPRD Aurum code browser search for BNF code 40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032158" cy="2190717"/>
                    </a:xfrm>
                    <a:prstGeom prst="rect">
                      <a:avLst/>
                    </a:prstGeom>
                  </pic:spPr>
                </pic:pic>
              </a:graphicData>
            </a:graphic>
          </wp:inline>
        </w:drawing>
      </w:r>
    </w:p>
    <w:p w14:paraId="3F939B43" w14:textId="77777777" w:rsidR="00752763" w:rsidRDefault="00752763" w:rsidP="00F366E5"/>
    <w:p w14:paraId="019396CE" w14:textId="35EEE284" w:rsidR="00454290" w:rsidRDefault="00752763" w:rsidP="00F366E5">
      <w:r>
        <w:t>T</w:t>
      </w:r>
      <w:r w:rsidR="00454290">
        <w:t xml:space="preserve">o do the equivalent </w:t>
      </w:r>
      <w:r w:rsidR="00393B0C">
        <w:t xml:space="preserve">to find </w:t>
      </w:r>
      <w:proofErr w:type="spellStart"/>
      <w:r w:rsidR="00393B0C">
        <w:t>prodcodes</w:t>
      </w:r>
      <w:proofErr w:type="spellEnd"/>
      <w:r w:rsidR="00393B0C">
        <w:t xml:space="preserve"> </w:t>
      </w:r>
      <w:r w:rsidR="00454290" w:rsidRPr="00393B0C">
        <w:t>in the Gold Browser</w:t>
      </w:r>
      <w:r w:rsidR="00454290">
        <w:t>, include the first 0 (i.e. 0403030*).</w:t>
      </w:r>
    </w:p>
    <w:p w14:paraId="4584BB2E" w14:textId="4EAC8B94" w:rsidR="00752763" w:rsidRDefault="00BB5D4E" w:rsidP="00F366E5">
      <w:r>
        <w:rPr>
          <w:noProof/>
        </w:rPr>
        <w:drawing>
          <wp:inline distT="0" distB="0" distL="0" distR="0" wp14:anchorId="4C7385B4" wp14:editId="7B81D740">
            <wp:extent cx="6317479" cy="2190750"/>
            <wp:effectExtent l="0" t="0" r="7620" b="0"/>
            <wp:docPr id="9" name="Picture 9" descr="Results of CPRD GOLD code browser search for BNF code 040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340074" cy="2198585"/>
                    </a:xfrm>
                    <a:prstGeom prst="rect">
                      <a:avLst/>
                    </a:prstGeom>
                  </pic:spPr>
                </pic:pic>
              </a:graphicData>
            </a:graphic>
          </wp:inline>
        </w:drawing>
      </w:r>
    </w:p>
    <w:p w14:paraId="5734F5E0" w14:textId="77777777" w:rsidR="006341B5" w:rsidRDefault="006341B5" w:rsidP="00F366E5">
      <w:pPr>
        <w:rPr>
          <w:b/>
        </w:rPr>
      </w:pPr>
    </w:p>
    <w:p w14:paraId="3C184257" w14:textId="27EB96F1" w:rsidR="006341B5" w:rsidRPr="006341B5" w:rsidRDefault="006341B5" w:rsidP="00F366E5">
      <w:r>
        <w:t xml:space="preserve">Not all medications </w:t>
      </w:r>
      <w:r w:rsidR="00292DC6">
        <w:t xml:space="preserve">in the dictionaries supplied </w:t>
      </w:r>
      <w:r>
        <w:t>have a BNF code associated with them so search</w:t>
      </w:r>
      <w:r w:rsidR="00292DC6">
        <w:t>es should also be conducted</w:t>
      </w:r>
      <w:r>
        <w:t xml:space="preserve"> using the Drug Substance Name and the Product Name.</w:t>
      </w:r>
    </w:p>
    <w:p w14:paraId="633490A8" w14:textId="51238408" w:rsidR="006341B5" w:rsidRPr="00E965B0" w:rsidRDefault="006341B5" w:rsidP="00F366E5">
      <w:proofErr w:type="spellStart"/>
      <w:r>
        <w:t>Dm+d</w:t>
      </w:r>
      <w:proofErr w:type="spellEnd"/>
      <w:r>
        <w:t xml:space="preserve"> codes are one of the search fields provided in both the CPRD Gold and CPRD </w:t>
      </w:r>
      <w:proofErr w:type="spellStart"/>
      <w:r>
        <w:t>Aurum</w:t>
      </w:r>
      <w:proofErr w:type="spellEnd"/>
      <w:r>
        <w:t xml:space="preserve"> product dictionaries and some code lists for medicines are provided in this format (</w:t>
      </w:r>
      <w:proofErr w:type="spellStart"/>
      <w:r>
        <w:t>e.g</w:t>
      </w:r>
      <w:proofErr w:type="spellEnd"/>
      <w:r>
        <w:t xml:space="preserve"> on </w:t>
      </w:r>
      <w:proofErr w:type="spellStart"/>
      <w:r>
        <w:t>opencodelists</w:t>
      </w:r>
      <w:proofErr w:type="spellEnd"/>
      <w:r>
        <w:t xml:space="preserve">). However, the format of the </w:t>
      </w:r>
      <w:proofErr w:type="spellStart"/>
      <w:r>
        <w:t>dm+d</w:t>
      </w:r>
      <w:proofErr w:type="spellEnd"/>
      <w:r>
        <w:t xml:space="preserve"> codes in these </w:t>
      </w:r>
      <w:proofErr w:type="spellStart"/>
      <w:r>
        <w:t>codelists</w:t>
      </w:r>
      <w:proofErr w:type="spellEnd"/>
      <w:r>
        <w:t xml:space="preserve"> does not generally agree with that provided in the browsers/dictionaries provided by CPRD, so they are probably not very useful for generating </w:t>
      </w:r>
      <w:proofErr w:type="spellStart"/>
      <w:r>
        <w:t>codelists</w:t>
      </w:r>
      <w:proofErr w:type="spellEnd"/>
      <w:r>
        <w:t xml:space="preserve"> to use with the CPRD data. </w:t>
      </w:r>
    </w:p>
    <w:p w14:paraId="42A9E396" w14:textId="242CDBD5" w:rsidR="00DB244E" w:rsidRPr="00F36F28" w:rsidRDefault="00914D93" w:rsidP="00DB244E">
      <w:pPr>
        <w:rPr>
          <w:u w:val="single"/>
        </w:rPr>
      </w:pPr>
      <w:r>
        <w:rPr>
          <w:u w:val="single"/>
        </w:rPr>
        <w:t>7.</w:t>
      </w:r>
      <w:r w:rsidR="00F122F8">
        <w:rPr>
          <w:u w:val="single"/>
        </w:rPr>
        <w:t>4</w:t>
      </w:r>
      <w:r>
        <w:rPr>
          <w:u w:val="single"/>
        </w:rPr>
        <w:t xml:space="preserve"> </w:t>
      </w:r>
      <w:r w:rsidR="00DB244E" w:rsidRPr="00F36F28">
        <w:rPr>
          <w:u w:val="single"/>
        </w:rPr>
        <w:t>Processing codes used in the CPRD</w:t>
      </w:r>
    </w:p>
    <w:p w14:paraId="49EDCBA2" w14:textId="4953118A" w:rsidR="00DB244E" w:rsidRPr="00DB244E" w:rsidRDefault="00DB244E" w:rsidP="00F366E5">
      <w:r>
        <w:t>CPRD strongly recommends that any long numeric codes in the datasets are processed as t</w:t>
      </w:r>
      <w:r w:rsidRPr="001D642D">
        <w:rPr>
          <w:b/>
        </w:rPr>
        <w:t>ext/string variables</w:t>
      </w:r>
      <w:r>
        <w:t xml:space="preserve"> rather than integers. This is because some of these codes are very long, resulting in integers which are too large for many standard software packages to deal with. Treating them as text means these codes</w:t>
      </w:r>
      <w:r w:rsidR="007F2454">
        <w:t xml:space="preserve"> may</w:t>
      </w:r>
      <w:r>
        <w:t xml:space="preserve"> be converted to numeric approximations resulting in errors. This is particularly important for the numeric codes provided with CPRD </w:t>
      </w:r>
      <w:proofErr w:type="spellStart"/>
      <w:r>
        <w:t>Aurum</w:t>
      </w:r>
      <w:proofErr w:type="spellEnd"/>
      <w:r>
        <w:t>.</w:t>
      </w:r>
    </w:p>
    <w:p w14:paraId="61F87C0C" w14:textId="77777777" w:rsidR="00F36F28" w:rsidRDefault="00F36F28" w:rsidP="00F366E5">
      <w:pPr>
        <w:rPr>
          <w:b/>
        </w:rPr>
      </w:pPr>
    </w:p>
    <w:p w14:paraId="026D80A6" w14:textId="77777777" w:rsidR="00F36F28" w:rsidRDefault="00F36F28" w:rsidP="00F366E5">
      <w:pPr>
        <w:rPr>
          <w:b/>
        </w:rPr>
      </w:pPr>
    </w:p>
    <w:p w14:paraId="0B871879" w14:textId="17C1A451" w:rsidR="00B50008" w:rsidRPr="00F36F28" w:rsidRDefault="00914D93" w:rsidP="00F366E5">
      <w:pPr>
        <w:rPr>
          <w:u w:val="single"/>
        </w:rPr>
      </w:pPr>
      <w:r>
        <w:rPr>
          <w:u w:val="single"/>
        </w:rPr>
        <w:lastRenderedPageBreak/>
        <w:t xml:space="preserve">7.5 </w:t>
      </w:r>
      <w:r w:rsidR="00B50008" w:rsidRPr="00F36F28">
        <w:rPr>
          <w:u w:val="single"/>
        </w:rPr>
        <w:t>Search</w:t>
      </w:r>
      <w:r w:rsidR="00393B0C" w:rsidRPr="00F36F28">
        <w:rPr>
          <w:u w:val="single"/>
        </w:rPr>
        <w:t>ing</w:t>
      </w:r>
      <w:r w:rsidR="00B50008" w:rsidRPr="00F36F28">
        <w:rPr>
          <w:u w:val="single"/>
        </w:rPr>
        <w:t xml:space="preserve"> the dictionary files provided by CPRD</w:t>
      </w:r>
      <w:r w:rsidR="00393B0C" w:rsidRPr="00F36F28">
        <w:rPr>
          <w:u w:val="single"/>
        </w:rPr>
        <w:t xml:space="preserve"> directly</w:t>
      </w:r>
    </w:p>
    <w:p w14:paraId="039D4DD4" w14:textId="298CAA48" w:rsidR="00B50008" w:rsidRDefault="00B50008" w:rsidP="00F366E5">
      <w:r>
        <w:t xml:space="preserve">It is also possible to read the dictionary files provided in the Code Browser folders for Gold </w:t>
      </w:r>
      <w:r w:rsidR="00C56988">
        <w:t xml:space="preserve">(medical.txt/product.txt) </w:t>
      </w:r>
      <w:r>
        <w:t xml:space="preserve">and </w:t>
      </w:r>
      <w:proofErr w:type="spellStart"/>
      <w:r>
        <w:t>Aurum</w:t>
      </w:r>
      <w:proofErr w:type="spellEnd"/>
      <w:r w:rsidR="00946358">
        <w:t xml:space="preserve"> (</w:t>
      </w:r>
      <w:r w:rsidR="00C56988">
        <w:t>CPRDAurumMedical.txt/CPRDAurumProduct.txt</w:t>
      </w:r>
      <w:r w:rsidR="00946358">
        <w:t>)</w:t>
      </w:r>
      <w:r>
        <w:t xml:space="preserve"> into a package of your choice and search </w:t>
      </w:r>
      <w:r w:rsidR="00C56988">
        <w:t xml:space="preserve">them </w:t>
      </w:r>
      <w:r>
        <w:t>directly.</w:t>
      </w:r>
      <w:r w:rsidR="00946358">
        <w:t xml:space="preserve"> </w:t>
      </w:r>
    </w:p>
    <w:p w14:paraId="7F316E99" w14:textId="0E402C5E" w:rsidR="00946358" w:rsidRDefault="00946358" w:rsidP="00F366E5">
      <w:proofErr w:type="gramStart"/>
      <w:r>
        <w:t>Appendix  1</w:t>
      </w:r>
      <w:proofErr w:type="gramEnd"/>
      <w:r>
        <w:t xml:space="preserve"> contains some</w:t>
      </w:r>
      <w:r w:rsidR="001D642D">
        <w:t xml:space="preserve"> example</w:t>
      </w:r>
      <w:r>
        <w:t xml:space="preserve"> </w:t>
      </w:r>
      <w:r w:rsidR="00353BD6">
        <w:t xml:space="preserve">R </w:t>
      </w:r>
      <w:r w:rsidR="00752763">
        <w:t>script</w:t>
      </w:r>
      <w:r>
        <w:t xml:space="preserve"> for code searc</w:t>
      </w:r>
      <w:r w:rsidR="00353BD6">
        <w:t>hing</w:t>
      </w:r>
      <w:r w:rsidR="00752763">
        <w:t xml:space="preserve"> the dictionaries</w:t>
      </w:r>
      <w:r w:rsidR="00353BD6">
        <w:t xml:space="preserve"> based on words in the Read term.</w:t>
      </w:r>
    </w:p>
    <w:p w14:paraId="54AB04BE" w14:textId="628BFE15" w:rsidR="0020561E" w:rsidRPr="00914D93" w:rsidRDefault="00914D93" w:rsidP="0020561E">
      <w:pPr>
        <w:rPr>
          <w:b/>
          <w:sz w:val="24"/>
          <w:szCs w:val="24"/>
        </w:rPr>
      </w:pPr>
      <w:r w:rsidRPr="00914D93">
        <w:rPr>
          <w:b/>
          <w:sz w:val="24"/>
          <w:szCs w:val="24"/>
        </w:rPr>
        <w:t xml:space="preserve">8. </w:t>
      </w:r>
      <w:r w:rsidR="00DB244E" w:rsidRPr="00914D93">
        <w:rPr>
          <w:b/>
          <w:sz w:val="24"/>
          <w:szCs w:val="24"/>
        </w:rPr>
        <w:t>Matching</w:t>
      </w:r>
      <w:r w:rsidR="0020561E" w:rsidRPr="00914D93">
        <w:rPr>
          <w:b/>
          <w:sz w:val="24"/>
          <w:szCs w:val="24"/>
        </w:rPr>
        <w:t xml:space="preserve"> </w:t>
      </w:r>
      <w:proofErr w:type="spellStart"/>
      <w:r w:rsidR="0020561E" w:rsidRPr="00914D93">
        <w:rPr>
          <w:b/>
          <w:sz w:val="24"/>
          <w:szCs w:val="24"/>
        </w:rPr>
        <w:t>medcodes</w:t>
      </w:r>
      <w:proofErr w:type="spellEnd"/>
      <w:r w:rsidR="0020561E" w:rsidRPr="00914D93">
        <w:rPr>
          <w:b/>
          <w:sz w:val="24"/>
          <w:szCs w:val="24"/>
        </w:rPr>
        <w:t>/</w:t>
      </w:r>
      <w:proofErr w:type="spellStart"/>
      <w:r w:rsidR="0020561E" w:rsidRPr="00914D93">
        <w:rPr>
          <w:b/>
          <w:sz w:val="24"/>
          <w:szCs w:val="24"/>
        </w:rPr>
        <w:t>medcodeids</w:t>
      </w:r>
      <w:proofErr w:type="spellEnd"/>
      <w:r w:rsidR="0020561E" w:rsidRPr="00914D93">
        <w:rPr>
          <w:b/>
          <w:sz w:val="24"/>
          <w:szCs w:val="24"/>
        </w:rPr>
        <w:t xml:space="preserve"> t</w:t>
      </w:r>
      <w:r w:rsidR="00DB244E" w:rsidRPr="00914D93">
        <w:rPr>
          <w:b/>
          <w:sz w:val="24"/>
          <w:szCs w:val="24"/>
        </w:rPr>
        <w:t>o R</w:t>
      </w:r>
      <w:r w:rsidR="0020561E" w:rsidRPr="00914D93">
        <w:rPr>
          <w:b/>
          <w:sz w:val="24"/>
          <w:szCs w:val="24"/>
        </w:rPr>
        <w:t>ead</w:t>
      </w:r>
      <w:r w:rsidR="00C95FBD" w:rsidRPr="00914D93">
        <w:rPr>
          <w:b/>
          <w:sz w:val="24"/>
          <w:szCs w:val="24"/>
        </w:rPr>
        <w:t xml:space="preserve"> or SNOMED</w:t>
      </w:r>
      <w:r w:rsidR="0020561E" w:rsidRPr="00914D93">
        <w:rPr>
          <w:b/>
          <w:sz w:val="24"/>
          <w:szCs w:val="24"/>
        </w:rPr>
        <w:t xml:space="preserve"> codes in pre-existing code lists</w:t>
      </w:r>
    </w:p>
    <w:p w14:paraId="4EF2D38F" w14:textId="0259157F" w:rsidR="0020561E" w:rsidRDefault="0020561E" w:rsidP="00F366E5">
      <w:r>
        <w:t>Many of the code lists available in the various repositories only include Read codes</w:t>
      </w:r>
      <w:r w:rsidR="00DB244E">
        <w:t xml:space="preserve"> or SNOMED IDs</w:t>
      </w:r>
      <w:r>
        <w:t xml:space="preserve"> (rather than </w:t>
      </w:r>
      <w:proofErr w:type="spellStart"/>
      <w:r>
        <w:t>medcode</w:t>
      </w:r>
      <w:proofErr w:type="spellEnd"/>
      <w:r>
        <w:t>/</w:t>
      </w:r>
      <w:proofErr w:type="spellStart"/>
      <w:r>
        <w:t>medcodeid</w:t>
      </w:r>
      <w:proofErr w:type="spellEnd"/>
      <w:r>
        <w:t xml:space="preserve"> used in CPRD Gold and </w:t>
      </w:r>
      <w:proofErr w:type="spellStart"/>
      <w:r>
        <w:t>Aurum</w:t>
      </w:r>
      <w:proofErr w:type="spellEnd"/>
      <w:r>
        <w:t xml:space="preserve">). The corresponding </w:t>
      </w:r>
      <w:proofErr w:type="spellStart"/>
      <w:r>
        <w:t>medcode</w:t>
      </w:r>
      <w:proofErr w:type="spellEnd"/>
      <w:r>
        <w:t>/</w:t>
      </w:r>
      <w:proofErr w:type="spellStart"/>
      <w:r>
        <w:t>medcodeid</w:t>
      </w:r>
      <w:proofErr w:type="spellEnd"/>
      <w:r>
        <w:t xml:space="preserve"> can be found using the </w:t>
      </w:r>
      <w:r w:rsidR="00E965B0">
        <w:t xml:space="preserve">code </w:t>
      </w:r>
      <w:r>
        <w:t xml:space="preserve">browser for each </w:t>
      </w:r>
      <w:r w:rsidR="00E965B0">
        <w:t xml:space="preserve">Read code/SNOMED ID </w:t>
      </w:r>
      <w:r>
        <w:t xml:space="preserve">individually. </w:t>
      </w:r>
      <w:proofErr w:type="gramStart"/>
      <w:r w:rsidR="00E965B0">
        <w:t>Alternatively</w:t>
      </w:r>
      <w:proofErr w:type="gramEnd"/>
      <w:r w:rsidR="00E965B0">
        <w:t xml:space="preserve"> </w:t>
      </w:r>
      <w:r w:rsidR="008936E6">
        <w:t>If</w:t>
      </w:r>
      <w:r>
        <w:t xml:space="preserve"> the format of the Read codes in these lists </w:t>
      </w:r>
      <w:r w:rsidR="008936E6">
        <w:t xml:space="preserve">agrees with the format in the Code Browsers </w:t>
      </w:r>
      <w:r>
        <w:t xml:space="preserve">it can be possible to match them directly with the </w:t>
      </w:r>
      <w:proofErr w:type="spellStart"/>
      <w:r>
        <w:t>medcode</w:t>
      </w:r>
      <w:proofErr w:type="spellEnd"/>
      <w:r w:rsidR="00E965B0">
        <w:t>/</w:t>
      </w:r>
      <w:proofErr w:type="spellStart"/>
      <w:r w:rsidR="00E965B0">
        <w:t>medcodeids</w:t>
      </w:r>
      <w:proofErr w:type="spellEnd"/>
      <w:r>
        <w:t xml:space="preserve"> using the dictionary file</w:t>
      </w:r>
      <w:r w:rsidR="008936E6">
        <w:t>s</w:t>
      </w:r>
      <w:r>
        <w:t xml:space="preserve"> provide in the same folder as the </w:t>
      </w:r>
      <w:r w:rsidR="008936E6">
        <w:t>Code Browser</w:t>
      </w:r>
      <w:r>
        <w:t xml:space="preserve">. Some example R code to do this </w:t>
      </w:r>
      <w:r w:rsidR="00E965B0">
        <w:t>for lists of Read Codes and SNOMED IDs is</w:t>
      </w:r>
      <w:r>
        <w:t xml:space="preserve"> provided in Appendix 3</w:t>
      </w:r>
      <w:r w:rsidR="00E965B0">
        <w:t xml:space="preserve"> and 4 respectively</w:t>
      </w:r>
      <w:r>
        <w:t xml:space="preserve">. </w:t>
      </w:r>
    </w:p>
    <w:p w14:paraId="7833891F" w14:textId="2FBB5425" w:rsidR="001D43B0" w:rsidRPr="00914D93" w:rsidRDefault="00914D93" w:rsidP="00F366E5">
      <w:pPr>
        <w:rPr>
          <w:b/>
          <w:sz w:val="24"/>
          <w:szCs w:val="24"/>
        </w:rPr>
      </w:pPr>
      <w:r w:rsidRPr="00914D93">
        <w:rPr>
          <w:b/>
          <w:sz w:val="24"/>
          <w:szCs w:val="24"/>
        </w:rPr>
        <w:t xml:space="preserve">9. </w:t>
      </w:r>
      <w:r w:rsidR="001D43B0" w:rsidRPr="00914D93">
        <w:rPr>
          <w:b/>
          <w:sz w:val="24"/>
          <w:szCs w:val="24"/>
        </w:rPr>
        <w:t>Review</w:t>
      </w:r>
      <w:r w:rsidR="00393B0C" w:rsidRPr="00914D93">
        <w:rPr>
          <w:b/>
          <w:sz w:val="24"/>
          <w:szCs w:val="24"/>
        </w:rPr>
        <w:t>ing</w:t>
      </w:r>
      <w:r w:rsidR="001D43B0" w:rsidRPr="00914D93">
        <w:rPr>
          <w:b/>
          <w:sz w:val="24"/>
          <w:szCs w:val="24"/>
        </w:rPr>
        <w:t xml:space="preserve"> </w:t>
      </w:r>
      <w:r w:rsidR="00030CDD" w:rsidRPr="00914D93">
        <w:rPr>
          <w:b/>
          <w:sz w:val="24"/>
          <w:szCs w:val="24"/>
        </w:rPr>
        <w:t>code lists</w:t>
      </w:r>
    </w:p>
    <w:p w14:paraId="361333AF" w14:textId="3C3D6620" w:rsidR="00B50008" w:rsidRDefault="00B50008" w:rsidP="00F366E5">
      <w:r>
        <w:t xml:space="preserve">The list of codes obtained by searching using one of the methods above needs to be carefully reviewed to ensure all identified codes are suitable to define the clinical concept. </w:t>
      </w:r>
      <w:r w:rsidR="00946358">
        <w:t>For example, a search on “</w:t>
      </w:r>
      <w:r w:rsidR="00030CDD">
        <w:t>*c</w:t>
      </w:r>
      <w:r w:rsidR="00946358">
        <w:t>ough</w:t>
      </w:r>
      <w:r w:rsidR="00030CDD">
        <w:t>*</w:t>
      </w:r>
      <w:r w:rsidR="00946358">
        <w:t xml:space="preserve">” in the CPRD Gold code browser returns codes for “Night cough absent”, </w:t>
      </w:r>
      <w:r w:rsidR="00E965B0">
        <w:t>and a search for “</w:t>
      </w:r>
      <w:r w:rsidR="00030CDD">
        <w:t>*</w:t>
      </w:r>
      <w:r w:rsidR="00E965B0">
        <w:t>diabetes</w:t>
      </w:r>
      <w:r w:rsidR="00030CDD">
        <w:t>*</w:t>
      </w:r>
      <w:r w:rsidR="00E965B0">
        <w:t>” returns a number of non-diagnostic screening codes</w:t>
      </w:r>
      <w:r w:rsidR="00946358">
        <w:t>. If possible, a clinician should be involved in reviewing the code list.</w:t>
      </w:r>
      <w:r w:rsidR="001D642D">
        <w:t xml:space="preserve"> </w:t>
      </w:r>
      <w:r w:rsidR="00D52E7F">
        <w:t xml:space="preserve">Any published code lists used should also be checked for possible errors. If published code lists using Read Codes or SNOMED codes are matched with </w:t>
      </w:r>
      <w:proofErr w:type="spellStart"/>
      <w:r w:rsidR="00D52E7F">
        <w:t>medcodes</w:t>
      </w:r>
      <w:proofErr w:type="spellEnd"/>
      <w:r w:rsidR="00D52E7F">
        <w:t>/</w:t>
      </w:r>
      <w:proofErr w:type="spellStart"/>
      <w:r w:rsidR="00D52E7F">
        <w:t>medcodeids</w:t>
      </w:r>
      <w:proofErr w:type="spellEnd"/>
      <w:r w:rsidR="00D52E7F">
        <w:t xml:space="preserve"> using the dictionary files</w:t>
      </w:r>
      <w:r w:rsidR="00B37B19">
        <w:t>,</w:t>
      </w:r>
      <w:r w:rsidR="00D52E7F">
        <w:t xml:space="preserve"> it is worth retaining the Read Term/Description in the </w:t>
      </w:r>
      <w:r w:rsidR="00880F65">
        <w:t>dictionary</w:t>
      </w:r>
      <w:r w:rsidR="00D52E7F">
        <w:t xml:space="preserve"> in the matched output, to check that</w:t>
      </w:r>
      <w:r w:rsidR="00880F65">
        <w:t xml:space="preserve"> no codes have been included erroneously.</w:t>
      </w:r>
    </w:p>
    <w:p w14:paraId="6C5438FC" w14:textId="328A9F05" w:rsidR="001D43B0" w:rsidRPr="00914D93" w:rsidRDefault="00914D93" w:rsidP="00F366E5">
      <w:pPr>
        <w:rPr>
          <w:b/>
          <w:sz w:val="24"/>
          <w:szCs w:val="24"/>
        </w:rPr>
      </w:pPr>
      <w:r w:rsidRPr="00914D93">
        <w:rPr>
          <w:b/>
          <w:sz w:val="24"/>
          <w:szCs w:val="24"/>
        </w:rPr>
        <w:t xml:space="preserve">10. </w:t>
      </w:r>
      <w:r w:rsidR="001D43B0" w:rsidRPr="00914D93">
        <w:rPr>
          <w:b/>
          <w:sz w:val="24"/>
          <w:szCs w:val="24"/>
        </w:rPr>
        <w:t>Consider</w:t>
      </w:r>
      <w:r w:rsidR="00030CDD" w:rsidRPr="00914D93">
        <w:rPr>
          <w:b/>
          <w:sz w:val="24"/>
          <w:szCs w:val="24"/>
        </w:rPr>
        <w:t>ing</w:t>
      </w:r>
      <w:r w:rsidR="001D43B0" w:rsidRPr="00914D93">
        <w:rPr>
          <w:b/>
          <w:sz w:val="24"/>
          <w:szCs w:val="24"/>
        </w:rPr>
        <w:t xml:space="preserve"> the number of clinical events.</w:t>
      </w:r>
    </w:p>
    <w:p w14:paraId="59E29E3A" w14:textId="1E47D150" w:rsidR="00744D08" w:rsidRDefault="001D43B0" w:rsidP="00C76732">
      <w:r>
        <w:t xml:space="preserve">The </w:t>
      </w:r>
      <w:r w:rsidR="004F1901">
        <w:t xml:space="preserve">CPRD Gold </w:t>
      </w:r>
      <w:r>
        <w:t xml:space="preserve">code browser gives information on the total number of clinical </w:t>
      </w:r>
      <w:r w:rsidR="00DB244E">
        <w:t>and</w:t>
      </w:r>
      <w:r w:rsidR="001C0134">
        <w:t xml:space="preserve"> referral </w:t>
      </w:r>
      <w:r>
        <w:t>events</w:t>
      </w:r>
      <w:r w:rsidR="00DB244E">
        <w:t xml:space="preserve"> associated with each </w:t>
      </w:r>
      <w:proofErr w:type="spellStart"/>
      <w:r w:rsidR="00DB244E">
        <w:t>medcode</w:t>
      </w:r>
      <w:proofErr w:type="spellEnd"/>
      <w:r>
        <w:t xml:space="preserve"> </w:t>
      </w:r>
      <w:r w:rsidR="00DB244E">
        <w:t>i</w:t>
      </w:r>
      <w:r>
        <w:t>n the CPRD Gold datasets, and if the set of patient</w:t>
      </w:r>
      <w:r w:rsidR="00A97EE0">
        <w:t xml:space="preserve"> ids </w:t>
      </w:r>
      <w:r>
        <w:t xml:space="preserve">for inclusion </w:t>
      </w:r>
      <w:r w:rsidR="00A97EE0">
        <w:t xml:space="preserve">has been </w:t>
      </w:r>
      <w:r>
        <w:t xml:space="preserve">defined it is also </w:t>
      </w:r>
      <w:r w:rsidR="00A97EE0">
        <w:t>worth looking up</w:t>
      </w:r>
      <w:r>
        <w:t xml:space="preserve"> how often any particular </w:t>
      </w:r>
      <w:proofErr w:type="spellStart"/>
      <w:r>
        <w:t>medcode</w:t>
      </w:r>
      <w:proofErr w:type="spellEnd"/>
      <w:r>
        <w:t xml:space="preserve"> </w:t>
      </w:r>
      <w:r w:rsidR="00A97EE0">
        <w:t xml:space="preserve">occurs in that set of patients. </w:t>
      </w:r>
      <w:r w:rsidR="00946358">
        <w:t xml:space="preserve">This </w:t>
      </w:r>
      <w:r w:rsidR="00A97EE0">
        <w:t xml:space="preserve">can save time agonising over whether particular </w:t>
      </w:r>
      <w:proofErr w:type="spellStart"/>
      <w:r w:rsidR="00A97EE0">
        <w:t>medcodes</w:t>
      </w:r>
      <w:proofErr w:type="spellEnd"/>
      <w:r w:rsidR="00A97EE0">
        <w:t xml:space="preserve"> that may occur at very low frequencies (or not at all) should be included in the final code list.</w:t>
      </w:r>
      <w:r w:rsidR="00946358">
        <w:t xml:space="preserve"> Conversely, codes that occur very frequently have high potential to introduce bias into analyses if they are erroneously included in code lists.</w:t>
      </w:r>
    </w:p>
    <w:p w14:paraId="61829B5B" w14:textId="0A68549E" w:rsidR="00774045" w:rsidRPr="00914D93" w:rsidRDefault="00914D93" w:rsidP="00C76732">
      <w:pPr>
        <w:rPr>
          <w:b/>
          <w:sz w:val="24"/>
          <w:szCs w:val="24"/>
        </w:rPr>
      </w:pPr>
      <w:r w:rsidRPr="00914D93">
        <w:rPr>
          <w:b/>
          <w:sz w:val="24"/>
          <w:szCs w:val="24"/>
        </w:rPr>
        <w:t xml:space="preserve">11. </w:t>
      </w:r>
      <w:r w:rsidR="00676A93" w:rsidRPr="00914D93">
        <w:rPr>
          <w:b/>
          <w:sz w:val="24"/>
          <w:szCs w:val="24"/>
        </w:rPr>
        <w:t>Validating code lists</w:t>
      </w:r>
    </w:p>
    <w:p w14:paraId="44C6993E" w14:textId="1F6B0C52" w:rsidR="00676A93" w:rsidRDefault="00676A93" w:rsidP="00C76732">
      <w:r>
        <w:t>This can be done by</w:t>
      </w:r>
    </w:p>
    <w:p w14:paraId="68C46E9E" w14:textId="55F8FBB5" w:rsidR="00676A93" w:rsidRDefault="00E965B0" w:rsidP="00C0341A">
      <w:pPr>
        <w:pStyle w:val="ListParagraph"/>
        <w:numPr>
          <w:ilvl w:val="0"/>
          <w:numId w:val="5"/>
        </w:numPr>
      </w:pPr>
      <w:r>
        <w:t>Sensitivity analyses c</w:t>
      </w:r>
      <w:r w:rsidR="00C0341A">
        <w:t xml:space="preserve">omparing the number of patients identified with broader and narrower code lists to the number of patients that would be expected based on other </w:t>
      </w:r>
      <w:r w:rsidR="007011F4">
        <w:t>information</w:t>
      </w:r>
      <w:r w:rsidR="00C0341A">
        <w:t>, e.g. QOF data</w:t>
      </w:r>
    </w:p>
    <w:p w14:paraId="737A462D" w14:textId="79AEC567" w:rsidR="00F3106D" w:rsidRDefault="00F3106D" w:rsidP="00F3106D">
      <w:pPr>
        <w:pStyle w:val="ListParagraph"/>
        <w:numPr>
          <w:ilvl w:val="0"/>
          <w:numId w:val="5"/>
        </w:numPr>
      </w:pPr>
      <w:r>
        <w:t>Checking whether the observed associations between lifestyle variables, symptoms and diseases defined by the code lists are as expected (e.g.</w:t>
      </w:r>
      <w:r w:rsidR="00EB1499">
        <w:t xml:space="preserve"> look</w:t>
      </w:r>
      <w:r>
        <w:t xml:space="preserve">ing at the association between smoking and </w:t>
      </w:r>
      <w:r w:rsidR="007011F4">
        <w:t>coronary heart disease, or between smoking and IMD</w:t>
      </w:r>
      <w:r w:rsidR="00F14705">
        <w:t>, or age and chronic conditions</w:t>
      </w:r>
      <w:r>
        <w:t>).</w:t>
      </w:r>
    </w:p>
    <w:p w14:paraId="52BE89A6" w14:textId="41C1790A" w:rsidR="00F3106D" w:rsidRDefault="00F3106D" w:rsidP="00F3106D">
      <w:pPr>
        <w:pStyle w:val="ListParagraph"/>
        <w:numPr>
          <w:ilvl w:val="0"/>
          <w:numId w:val="5"/>
        </w:numPr>
      </w:pPr>
      <w:r>
        <w:lastRenderedPageBreak/>
        <w:t>Checking the concordance between conditions identified in the primary care data, and in the linked data (HES and cancer registry data).</w:t>
      </w:r>
    </w:p>
    <w:p w14:paraId="364D3DEA" w14:textId="39151FED" w:rsidR="00B90E5D" w:rsidRDefault="00B90E5D" w:rsidP="00B90E5D"/>
    <w:p w14:paraId="7A76AC53" w14:textId="10F4E194" w:rsidR="00B90E5D" w:rsidRDefault="00B90E5D" w:rsidP="00B90E5D">
      <w:r>
        <w:t xml:space="preserve">Data </w:t>
      </w:r>
      <w:r w:rsidR="00307CBF">
        <w:t>on prevalence from the QOF is available here:</w:t>
      </w:r>
    </w:p>
    <w:p w14:paraId="7D16E86D" w14:textId="60C729AB" w:rsidR="00307CBF" w:rsidRDefault="008712A9" w:rsidP="00B90E5D">
      <w:hyperlink r:id="rId34" w:anchor="resources" w:history="1">
        <w:r w:rsidR="00307CBF" w:rsidRPr="00DE0795">
          <w:rPr>
            <w:rStyle w:val="Hyperlink"/>
          </w:rPr>
          <w:t>https://digital.nhs.uk/data-and-information/publications/statistical/quality-and-outcomes-framework-achievement-prevalence-and-exceptions-data/2021-22#resources</w:t>
        </w:r>
      </w:hyperlink>
    </w:p>
    <w:p w14:paraId="2D348AEB" w14:textId="03500034" w:rsidR="007011F4" w:rsidRDefault="007011F4" w:rsidP="00B90E5D">
      <w:r>
        <w:t>Other sources of information on disease incidence/prevalence include the Health Survey for England, Cancer Research UK, British Heart Foundation etc.</w:t>
      </w:r>
    </w:p>
    <w:p w14:paraId="250922B8" w14:textId="2F248124" w:rsidR="007011F4" w:rsidRDefault="008712A9" w:rsidP="00B90E5D">
      <w:hyperlink r:id="rId35" w:history="1">
        <w:r w:rsidR="007011F4">
          <w:rPr>
            <w:rStyle w:val="Hyperlink"/>
          </w:rPr>
          <w:t>Health Survey for England - NHS Digital</w:t>
        </w:r>
      </w:hyperlink>
    </w:p>
    <w:p w14:paraId="267B090A" w14:textId="21592F73" w:rsidR="007011F4" w:rsidRDefault="008712A9" w:rsidP="00B90E5D">
      <w:hyperlink r:id="rId36" w:history="1">
        <w:r w:rsidR="007011F4">
          <w:rPr>
            <w:rStyle w:val="Hyperlink"/>
          </w:rPr>
          <w:t>Cancer Statistics for the UK (cancerresearchuk.org)</w:t>
        </w:r>
      </w:hyperlink>
    </w:p>
    <w:p w14:paraId="757E1AC0" w14:textId="5F0B6CFF" w:rsidR="007011F4" w:rsidRDefault="008712A9" w:rsidP="00B90E5D">
      <w:hyperlink r:id="rId37" w:history="1">
        <w:r w:rsidR="007011F4">
          <w:rPr>
            <w:rStyle w:val="Hyperlink"/>
          </w:rPr>
          <w:t>Heart statistics - Heart and Circulatory Diseases in the UK | BHF</w:t>
        </w:r>
      </w:hyperlink>
    </w:p>
    <w:p w14:paraId="1E6287F9" w14:textId="4267076D" w:rsidR="007D4902" w:rsidRDefault="007D4902" w:rsidP="00C76732"/>
    <w:p w14:paraId="016C2BB4" w14:textId="25D6BC7D" w:rsidR="00344D8B" w:rsidRPr="00914D93" w:rsidRDefault="00DD077C" w:rsidP="00525F8D">
      <w:pPr>
        <w:spacing w:after="100" w:afterAutospacing="1" w:line="240" w:lineRule="auto"/>
        <w:rPr>
          <w:b/>
          <w:sz w:val="24"/>
          <w:szCs w:val="24"/>
        </w:rPr>
      </w:pPr>
      <w:r w:rsidRPr="00914D93">
        <w:rPr>
          <w:b/>
          <w:sz w:val="24"/>
          <w:szCs w:val="24"/>
        </w:rPr>
        <w:t>References</w:t>
      </w:r>
    </w:p>
    <w:p w14:paraId="45546C95" w14:textId="10414003" w:rsidR="00A45D5B" w:rsidRDefault="00DD077C" w:rsidP="00DD077C">
      <w:pPr>
        <w:spacing w:after="100" w:afterAutospacing="1" w:line="240" w:lineRule="auto"/>
      </w:pPr>
      <w:r>
        <w:t xml:space="preserve">1. Williams R, </w:t>
      </w:r>
      <w:proofErr w:type="spellStart"/>
      <w:r>
        <w:t>Kontopantelis</w:t>
      </w:r>
      <w:proofErr w:type="spellEnd"/>
      <w:r>
        <w:t xml:space="preserve"> E, Buchan I, Peek N. Clinical code set engineering for reusing EHR data for research: A review.</w:t>
      </w:r>
      <w:r w:rsidR="001F0B29">
        <w:t xml:space="preserve"> Journal of Biomedical Informatics </w:t>
      </w:r>
      <w:proofErr w:type="gramStart"/>
      <w:r w:rsidR="001F0B29">
        <w:t>2017;70:1</w:t>
      </w:r>
      <w:proofErr w:type="gramEnd"/>
      <w:r w:rsidR="001F0B29">
        <w:t>-13.</w:t>
      </w:r>
    </w:p>
    <w:p w14:paraId="324179F9" w14:textId="12A5FBE2" w:rsidR="007D3681" w:rsidRDefault="007D3681" w:rsidP="00DD077C">
      <w:pPr>
        <w:spacing w:after="100" w:afterAutospacing="1" w:line="240" w:lineRule="auto"/>
      </w:pPr>
      <w:r>
        <w:t xml:space="preserve">2. </w:t>
      </w:r>
      <w:proofErr w:type="spellStart"/>
      <w:r>
        <w:t>Springate</w:t>
      </w:r>
      <w:proofErr w:type="spellEnd"/>
      <w:r>
        <w:t xml:space="preserve"> DA, </w:t>
      </w:r>
      <w:proofErr w:type="spellStart"/>
      <w:r>
        <w:t>Kontopantelis</w:t>
      </w:r>
      <w:proofErr w:type="spellEnd"/>
      <w:r>
        <w:t xml:space="preserve"> E, Ashcroft DM, </w:t>
      </w:r>
      <w:proofErr w:type="spellStart"/>
      <w:r>
        <w:t>Olier</w:t>
      </w:r>
      <w:proofErr w:type="spellEnd"/>
      <w:r>
        <w:t xml:space="preserve"> I, </w:t>
      </w:r>
      <w:proofErr w:type="spellStart"/>
      <w:r>
        <w:t>Parisi</w:t>
      </w:r>
      <w:proofErr w:type="spellEnd"/>
      <w:r>
        <w:t xml:space="preserve"> R, </w:t>
      </w:r>
      <w:proofErr w:type="spellStart"/>
      <w:r>
        <w:t>Chamapiwa</w:t>
      </w:r>
      <w:proofErr w:type="spellEnd"/>
      <w:r>
        <w:t xml:space="preserve"> E, Reeves D. </w:t>
      </w:r>
      <w:proofErr w:type="spellStart"/>
      <w:r>
        <w:t>ClinicalCodes</w:t>
      </w:r>
      <w:proofErr w:type="spellEnd"/>
      <w:r>
        <w:t xml:space="preserve">: An online clinical codes repository to improve the validity and reproducibility of research using electronic medical records. </w:t>
      </w:r>
      <w:proofErr w:type="spellStart"/>
      <w:r>
        <w:t>PLoS</w:t>
      </w:r>
      <w:proofErr w:type="spellEnd"/>
      <w:r>
        <w:t xml:space="preserve"> One 2014;9(6</w:t>
      </w:r>
      <w:proofErr w:type="gramStart"/>
      <w:r>
        <w:t>):e</w:t>
      </w:r>
      <w:proofErr w:type="gramEnd"/>
      <w:r>
        <w:t xml:space="preserve">99825. </w:t>
      </w:r>
      <w:proofErr w:type="gramStart"/>
      <w:r>
        <w:t>Doi:10.1371/journal.pone</w:t>
      </w:r>
      <w:proofErr w:type="gramEnd"/>
      <w:r>
        <w:t>.0099825.</w:t>
      </w:r>
    </w:p>
    <w:p w14:paraId="3F5B4A66" w14:textId="4F6B28AE" w:rsidR="007D3681" w:rsidRDefault="007D3681" w:rsidP="00DD077C">
      <w:pPr>
        <w:spacing w:after="100" w:afterAutospacing="1" w:line="240" w:lineRule="auto"/>
      </w:pPr>
      <w:r>
        <w:t xml:space="preserve">3. Nicholls SG, Quach P, von Elm E et al. The Reporting of Studies Conducted using Observational Routinely-Collected Health Data (RECORD) Statement: Methods for Arriving at Consensus and Developing Reporting Guidelines. </w:t>
      </w:r>
      <w:proofErr w:type="spellStart"/>
      <w:r>
        <w:t>PLoS</w:t>
      </w:r>
      <w:proofErr w:type="spellEnd"/>
      <w:r>
        <w:t xml:space="preserve"> One </w:t>
      </w:r>
      <w:proofErr w:type="gramStart"/>
      <w:r>
        <w:t>2015:10:e</w:t>
      </w:r>
      <w:proofErr w:type="gramEnd"/>
      <w:r>
        <w:t>0125620.</w:t>
      </w:r>
    </w:p>
    <w:p w14:paraId="5AFE306F" w14:textId="5B1D3DF1" w:rsidR="002B51D0" w:rsidRDefault="007D3681" w:rsidP="00DD077C">
      <w:pPr>
        <w:spacing w:after="100" w:afterAutospacing="1" w:line="240" w:lineRule="auto"/>
      </w:pPr>
      <w:r>
        <w:t>4</w:t>
      </w:r>
      <w:r w:rsidR="002B51D0">
        <w:t xml:space="preserve">. Watson J, Nicholson BD, Hamilton W, Price S. Identifying clinical features in primary care electronic health record studies: methods for </w:t>
      </w:r>
      <w:proofErr w:type="spellStart"/>
      <w:r w:rsidR="002B51D0">
        <w:t>codelist</w:t>
      </w:r>
      <w:proofErr w:type="spellEnd"/>
      <w:r w:rsidR="002B51D0">
        <w:t xml:space="preserve"> development. BMJ Open 2017;</w:t>
      </w:r>
      <w:proofErr w:type="gramStart"/>
      <w:r w:rsidR="002B51D0">
        <w:t>7:e</w:t>
      </w:r>
      <w:proofErr w:type="gramEnd"/>
      <w:r w:rsidR="002B51D0">
        <w:t xml:space="preserve">019637 </w:t>
      </w:r>
      <w:proofErr w:type="spellStart"/>
      <w:r w:rsidR="002B51D0">
        <w:t>doi</w:t>
      </w:r>
      <w:proofErr w:type="spellEnd"/>
      <w:r w:rsidR="002B51D0">
        <w:t xml:space="preserve"> 10.36/bmjopen-2017-019637.</w:t>
      </w:r>
    </w:p>
    <w:p w14:paraId="008871C0" w14:textId="0D807119" w:rsidR="00042920" w:rsidRDefault="00042920" w:rsidP="00C76732"/>
    <w:p w14:paraId="693E9ECE" w14:textId="68A8C12E" w:rsidR="00264DB0" w:rsidRDefault="00DA1578" w:rsidP="00C76732">
      <w:r>
        <w:t>.</w:t>
      </w:r>
    </w:p>
    <w:p w14:paraId="5D217610" w14:textId="67BB37F3" w:rsidR="00CD1EE4" w:rsidRDefault="00CD1EE4">
      <w:r>
        <w:br w:type="page"/>
      </w:r>
    </w:p>
    <w:p w14:paraId="145E5F6A" w14:textId="657B9A41" w:rsidR="00CD1EE4" w:rsidRDefault="00CD1EE4" w:rsidP="00C76732">
      <w:r>
        <w:lastRenderedPageBreak/>
        <w:t>Appendix 1. Overview of medical coding systems</w:t>
      </w:r>
    </w:p>
    <w:p w14:paraId="51D99C69" w14:textId="018F8205" w:rsidR="00CD1EE4" w:rsidRPr="00790DB9" w:rsidRDefault="00CD1EE4" w:rsidP="00C76732">
      <w:pPr>
        <w:rPr>
          <w:b/>
        </w:rPr>
      </w:pPr>
      <w:r w:rsidRPr="00790DB9">
        <w:rPr>
          <w:b/>
        </w:rPr>
        <w:t>ICD-10</w:t>
      </w:r>
    </w:p>
    <w:p w14:paraId="797BBC46" w14:textId="2E35E386" w:rsidR="00CD1EE4" w:rsidRDefault="00CD1EE4" w:rsidP="00C76732">
      <w:r>
        <w:t>ICD-10 is the International Classification of Diseases 10</w:t>
      </w:r>
      <w:r w:rsidRPr="00CD1EE4">
        <w:rPr>
          <w:vertAlign w:val="superscript"/>
        </w:rPr>
        <w:t>th</w:t>
      </w:r>
      <w:r>
        <w:t xml:space="preserve"> Revision coding system.</w:t>
      </w:r>
      <w:r w:rsidR="00553138">
        <w:t xml:space="preserve"> The ICD is the international standard diagnostic classification system used in epidemiology. It was originally used to classify causes of mortality and later extended to cover diagnoses in morbidity.</w:t>
      </w:r>
    </w:p>
    <w:p w14:paraId="6466527C" w14:textId="4C8A4B9B" w:rsidR="00553138" w:rsidRDefault="00553138" w:rsidP="00C76732">
      <w:r>
        <w:t>Detailed information on the ICD-10 is available here.</w:t>
      </w:r>
    </w:p>
    <w:p w14:paraId="70835FA8" w14:textId="2B698853" w:rsidR="00A82559" w:rsidRDefault="008712A9" w:rsidP="00C76732">
      <w:hyperlink r:id="rId38" w:history="1">
        <w:r w:rsidR="00A82559">
          <w:rPr>
            <w:rStyle w:val="Hyperlink"/>
          </w:rPr>
          <w:t>ICD10Volume2_en_2010.pdf (who.int)</w:t>
        </w:r>
      </w:hyperlink>
    </w:p>
    <w:p w14:paraId="71698EAC" w14:textId="40AEB52E" w:rsidR="00CD1EE4" w:rsidRDefault="00C5143B" w:rsidP="00C76732">
      <w:r>
        <w:t>The latest edition of ICD-10 includes 21 chapters.</w:t>
      </w:r>
    </w:p>
    <w:tbl>
      <w:tblPr>
        <w:tblStyle w:val="TableGrid"/>
        <w:tblW w:w="0" w:type="auto"/>
        <w:tblLook w:val="04A0" w:firstRow="1" w:lastRow="0" w:firstColumn="1" w:lastColumn="0" w:noHBand="0" w:noVBand="1"/>
      </w:tblPr>
      <w:tblGrid>
        <w:gridCol w:w="1129"/>
        <w:gridCol w:w="1134"/>
        <w:gridCol w:w="6753"/>
      </w:tblGrid>
      <w:tr w:rsidR="00242731" w14:paraId="3077C340" w14:textId="77777777" w:rsidTr="00D8279A">
        <w:tc>
          <w:tcPr>
            <w:tcW w:w="1129" w:type="dxa"/>
          </w:tcPr>
          <w:p w14:paraId="5495AA92" w14:textId="4532DE1C" w:rsidR="00242731" w:rsidRDefault="00242731" w:rsidP="00C76732">
            <w:r>
              <w:t>Chapter</w:t>
            </w:r>
          </w:p>
        </w:tc>
        <w:tc>
          <w:tcPr>
            <w:tcW w:w="1134" w:type="dxa"/>
          </w:tcPr>
          <w:p w14:paraId="0CBD966F" w14:textId="5378E4D8" w:rsidR="00242731" w:rsidRDefault="00242731" w:rsidP="00C76732">
            <w:r>
              <w:t>Code Range</w:t>
            </w:r>
          </w:p>
        </w:tc>
        <w:tc>
          <w:tcPr>
            <w:tcW w:w="6753" w:type="dxa"/>
          </w:tcPr>
          <w:p w14:paraId="6040C94F" w14:textId="41DA3F74" w:rsidR="00242731" w:rsidRDefault="00242731" w:rsidP="00C76732">
            <w:r>
              <w:t>Description</w:t>
            </w:r>
          </w:p>
        </w:tc>
      </w:tr>
      <w:tr w:rsidR="00242731" w14:paraId="7F53FEE2" w14:textId="77777777" w:rsidTr="00D8279A">
        <w:tc>
          <w:tcPr>
            <w:tcW w:w="1129" w:type="dxa"/>
          </w:tcPr>
          <w:p w14:paraId="7D8A4922" w14:textId="6CC113D0" w:rsidR="00242731" w:rsidRDefault="00242731" w:rsidP="00C76732">
            <w:r>
              <w:t>1</w:t>
            </w:r>
          </w:p>
        </w:tc>
        <w:tc>
          <w:tcPr>
            <w:tcW w:w="1134" w:type="dxa"/>
          </w:tcPr>
          <w:p w14:paraId="3D24AA38" w14:textId="6B81F3A2" w:rsidR="00242731" w:rsidRDefault="00D8279A" w:rsidP="00C76732">
            <w:r>
              <w:t>A00-B99</w:t>
            </w:r>
          </w:p>
        </w:tc>
        <w:tc>
          <w:tcPr>
            <w:tcW w:w="6753" w:type="dxa"/>
          </w:tcPr>
          <w:p w14:paraId="42A2EC67" w14:textId="75E76285" w:rsidR="00242731" w:rsidRDefault="00D8279A" w:rsidP="00C76732">
            <w:r>
              <w:t>Certain infectious and parasitic diseases</w:t>
            </w:r>
          </w:p>
        </w:tc>
      </w:tr>
      <w:tr w:rsidR="00242731" w14:paraId="16290F1C" w14:textId="77777777" w:rsidTr="00D8279A">
        <w:tc>
          <w:tcPr>
            <w:tcW w:w="1129" w:type="dxa"/>
          </w:tcPr>
          <w:p w14:paraId="546631A4" w14:textId="46220820" w:rsidR="00242731" w:rsidRDefault="00242731" w:rsidP="00C76732">
            <w:r>
              <w:t>2</w:t>
            </w:r>
          </w:p>
        </w:tc>
        <w:tc>
          <w:tcPr>
            <w:tcW w:w="1134" w:type="dxa"/>
          </w:tcPr>
          <w:p w14:paraId="6F8B3F0F" w14:textId="3F08CBFC" w:rsidR="00242731" w:rsidRDefault="00D8279A" w:rsidP="00C76732">
            <w:r>
              <w:t>C00-D49</w:t>
            </w:r>
          </w:p>
        </w:tc>
        <w:tc>
          <w:tcPr>
            <w:tcW w:w="6753" w:type="dxa"/>
          </w:tcPr>
          <w:p w14:paraId="4BFF2486" w14:textId="6E7F2D8A" w:rsidR="00242731" w:rsidRDefault="00D8279A" w:rsidP="00C76732">
            <w:r>
              <w:t>Neoplasms</w:t>
            </w:r>
          </w:p>
        </w:tc>
      </w:tr>
      <w:tr w:rsidR="00242731" w14:paraId="1C803646" w14:textId="77777777" w:rsidTr="00D8279A">
        <w:tc>
          <w:tcPr>
            <w:tcW w:w="1129" w:type="dxa"/>
          </w:tcPr>
          <w:p w14:paraId="40356443" w14:textId="229E8D51" w:rsidR="00242731" w:rsidRDefault="00242731" w:rsidP="00C76732">
            <w:r>
              <w:t>3</w:t>
            </w:r>
          </w:p>
        </w:tc>
        <w:tc>
          <w:tcPr>
            <w:tcW w:w="1134" w:type="dxa"/>
          </w:tcPr>
          <w:p w14:paraId="5B5435EE" w14:textId="6AB5320D" w:rsidR="00242731" w:rsidRDefault="00D8279A" w:rsidP="00C76732">
            <w:r>
              <w:t>D50-D89</w:t>
            </w:r>
          </w:p>
        </w:tc>
        <w:tc>
          <w:tcPr>
            <w:tcW w:w="6753" w:type="dxa"/>
          </w:tcPr>
          <w:p w14:paraId="48A5D243" w14:textId="1DBEACBE" w:rsidR="00242731" w:rsidRDefault="00D8279A" w:rsidP="00C76732">
            <w:r>
              <w:t>Diseases of the blood and blood-forming organs and certain disorders involving the immune mechanism</w:t>
            </w:r>
          </w:p>
        </w:tc>
      </w:tr>
      <w:tr w:rsidR="00242731" w14:paraId="702C3FF9" w14:textId="77777777" w:rsidTr="00D8279A">
        <w:tc>
          <w:tcPr>
            <w:tcW w:w="1129" w:type="dxa"/>
          </w:tcPr>
          <w:p w14:paraId="7DAEDE6A" w14:textId="37A02029" w:rsidR="00242731" w:rsidRDefault="00242731" w:rsidP="00C76732">
            <w:r>
              <w:t>4</w:t>
            </w:r>
          </w:p>
        </w:tc>
        <w:tc>
          <w:tcPr>
            <w:tcW w:w="1134" w:type="dxa"/>
          </w:tcPr>
          <w:p w14:paraId="3897712F" w14:textId="4F6C86C1" w:rsidR="00242731" w:rsidRDefault="00D8279A" w:rsidP="00C76732">
            <w:r>
              <w:t>E00-E89</w:t>
            </w:r>
          </w:p>
        </w:tc>
        <w:tc>
          <w:tcPr>
            <w:tcW w:w="6753" w:type="dxa"/>
          </w:tcPr>
          <w:p w14:paraId="24DDE879" w14:textId="32B86155" w:rsidR="00242731" w:rsidRDefault="00D8279A" w:rsidP="00C76732">
            <w:r>
              <w:t>Endo</w:t>
            </w:r>
            <w:r w:rsidR="007019E6">
              <w:t>c</w:t>
            </w:r>
            <w:r w:rsidR="0070340C">
              <w:t>r</w:t>
            </w:r>
            <w:r w:rsidR="007019E6">
              <w:t>ine, nutritional and metabolic disorders</w:t>
            </w:r>
          </w:p>
        </w:tc>
      </w:tr>
      <w:tr w:rsidR="00242731" w14:paraId="1F7D1E31" w14:textId="77777777" w:rsidTr="00D8279A">
        <w:tc>
          <w:tcPr>
            <w:tcW w:w="1129" w:type="dxa"/>
          </w:tcPr>
          <w:p w14:paraId="6C9F2160" w14:textId="14FEA687" w:rsidR="00242731" w:rsidRDefault="00242731" w:rsidP="00C76732">
            <w:r>
              <w:t>5</w:t>
            </w:r>
          </w:p>
        </w:tc>
        <w:tc>
          <w:tcPr>
            <w:tcW w:w="1134" w:type="dxa"/>
          </w:tcPr>
          <w:p w14:paraId="2FD04BB3" w14:textId="226C3B34" w:rsidR="00242731" w:rsidRDefault="007019E6" w:rsidP="00C76732">
            <w:r>
              <w:t>F01-F99</w:t>
            </w:r>
          </w:p>
        </w:tc>
        <w:tc>
          <w:tcPr>
            <w:tcW w:w="6753" w:type="dxa"/>
          </w:tcPr>
          <w:p w14:paraId="64F4D430" w14:textId="7C08B293" w:rsidR="00242731" w:rsidRDefault="007019E6" w:rsidP="00C76732">
            <w:r>
              <w:t>Mental, behavioural and neurodevelopmental disorders</w:t>
            </w:r>
          </w:p>
        </w:tc>
      </w:tr>
      <w:tr w:rsidR="00242731" w14:paraId="01FAC319" w14:textId="77777777" w:rsidTr="00D8279A">
        <w:tc>
          <w:tcPr>
            <w:tcW w:w="1129" w:type="dxa"/>
          </w:tcPr>
          <w:p w14:paraId="1DFBEEBB" w14:textId="08475686" w:rsidR="00242731" w:rsidRDefault="00242731" w:rsidP="00C76732">
            <w:r>
              <w:t>6</w:t>
            </w:r>
          </w:p>
        </w:tc>
        <w:tc>
          <w:tcPr>
            <w:tcW w:w="1134" w:type="dxa"/>
          </w:tcPr>
          <w:p w14:paraId="650246DC" w14:textId="262FFCE3" w:rsidR="00242731" w:rsidRDefault="007019E6" w:rsidP="00C76732">
            <w:r>
              <w:t>G00-G99</w:t>
            </w:r>
          </w:p>
        </w:tc>
        <w:tc>
          <w:tcPr>
            <w:tcW w:w="6753" w:type="dxa"/>
          </w:tcPr>
          <w:p w14:paraId="23655857" w14:textId="33214AD3" w:rsidR="00242731" w:rsidRDefault="007019E6" w:rsidP="00C76732">
            <w:r>
              <w:t>Diseases of the nervous system</w:t>
            </w:r>
          </w:p>
        </w:tc>
      </w:tr>
      <w:tr w:rsidR="00242731" w14:paraId="1CED0629" w14:textId="77777777" w:rsidTr="00D8279A">
        <w:tc>
          <w:tcPr>
            <w:tcW w:w="1129" w:type="dxa"/>
          </w:tcPr>
          <w:p w14:paraId="0C1B401F" w14:textId="33CEFF1D" w:rsidR="00242731" w:rsidRDefault="00242731" w:rsidP="00C76732">
            <w:r>
              <w:t>7</w:t>
            </w:r>
          </w:p>
        </w:tc>
        <w:tc>
          <w:tcPr>
            <w:tcW w:w="1134" w:type="dxa"/>
          </w:tcPr>
          <w:p w14:paraId="0C7794EC" w14:textId="28C548C8" w:rsidR="00242731" w:rsidRDefault="002679C3" w:rsidP="00C76732">
            <w:r>
              <w:t>H00-H59</w:t>
            </w:r>
          </w:p>
        </w:tc>
        <w:tc>
          <w:tcPr>
            <w:tcW w:w="6753" w:type="dxa"/>
          </w:tcPr>
          <w:p w14:paraId="6298D9EB" w14:textId="52B0680A" w:rsidR="00242731" w:rsidRDefault="002679C3" w:rsidP="00C76732">
            <w:r>
              <w:t>Diseases of the eye and adnexa</w:t>
            </w:r>
          </w:p>
        </w:tc>
      </w:tr>
      <w:tr w:rsidR="00242731" w14:paraId="3C544425" w14:textId="77777777" w:rsidTr="00D8279A">
        <w:tc>
          <w:tcPr>
            <w:tcW w:w="1129" w:type="dxa"/>
          </w:tcPr>
          <w:p w14:paraId="7AA838D6" w14:textId="271DCA5D" w:rsidR="00242731" w:rsidRDefault="00242731" w:rsidP="00C76732">
            <w:r>
              <w:t>8</w:t>
            </w:r>
          </w:p>
        </w:tc>
        <w:tc>
          <w:tcPr>
            <w:tcW w:w="1134" w:type="dxa"/>
          </w:tcPr>
          <w:p w14:paraId="22996706" w14:textId="41E24800" w:rsidR="00242731" w:rsidRDefault="002679C3" w:rsidP="00C76732">
            <w:r>
              <w:t>H60-H65</w:t>
            </w:r>
          </w:p>
        </w:tc>
        <w:tc>
          <w:tcPr>
            <w:tcW w:w="6753" w:type="dxa"/>
          </w:tcPr>
          <w:p w14:paraId="72121FA0" w14:textId="1FD4AD19" w:rsidR="00242731" w:rsidRDefault="002679C3" w:rsidP="00C76732">
            <w:r>
              <w:t>Diseases of the ear and mastoid process</w:t>
            </w:r>
          </w:p>
        </w:tc>
      </w:tr>
      <w:tr w:rsidR="00242731" w14:paraId="5C0C5B55" w14:textId="77777777" w:rsidTr="00D8279A">
        <w:tc>
          <w:tcPr>
            <w:tcW w:w="1129" w:type="dxa"/>
          </w:tcPr>
          <w:p w14:paraId="07C72593" w14:textId="3CE9088F" w:rsidR="00242731" w:rsidRDefault="00242731" w:rsidP="00C76732">
            <w:r>
              <w:t>9</w:t>
            </w:r>
          </w:p>
        </w:tc>
        <w:tc>
          <w:tcPr>
            <w:tcW w:w="1134" w:type="dxa"/>
          </w:tcPr>
          <w:p w14:paraId="7DF91B9D" w14:textId="06B278DA" w:rsidR="00242731" w:rsidRDefault="002679C3" w:rsidP="00C76732">
            <w:r>
              <w:t>I00-I99</w:t>
            </w:r>
          </w:p>
        </w:tc>
        <w:tc>
          <w:tcPr>
            <w:tcW w:w="6753" w:type="dxa"/>
          </w:tcPr>
          <w:p w14:paraId="58A56479" w14:textId="61472F38" w:rsidR="00242731" w:rsidRDefault="002679C3" w:rsidP="00C76732">
            <w:r>
              <w:t>Diseases of the circulatory system</w:t>
            </w:r>
          </w:p>
        </w:tc>
      </w:tr>
      <w:tr w:rsidR="00242731" w14:paraId="36BE1712" w14:textId="77777777" w:rsidTr="00D8279A">
        <w:tc>
          <w:tcPr>
            <w:tcW w:w="1129" w:type="dxa"/>
          </w:tcPr>
          <w:p w14:paraId="6118C2DD" w14:textId="61C358AB" w:rsidR="00242731" w:rsidRDefault="00242731" w:rsidP="00C76732">
            <w:r>
              <w:t>10</w:t>
            </w:r>
          </w:p>
        </w:tc>
        <w:tc>
          <w:tcPr>
            <w:tcW w:w="1134" w:type="dxa"/>
          </w:tcPr>
          <w:p w14:paraId="0DF88336" w14:textId="2C0E2012" w:rsidR="00242731" w:rsidRDefault="002679C3" w:rsidP="00C76732">
            <w:r>
              <w:t>J00-J99</w:t>
            </w:r>
          </w:p>
        </w:tc>
        <w:tc>
          <w:tcPr>
            <w:tcW w:w="6753" w:type="dxa"/>
          </w:tcPr>
          <w:p w14:paraId="11CE69D0" w14:textId="107EB457" w:rsidR="00242731" w:rsidRDefault="002679C3" w:rsidP="00C76732">
            <w:r>
              <w:t>Diseases of the respiratory system</w:t>
            </w:r>
          </w:p>
        </w:tc>
      </w:tr>
      <w:tr w:rsidR="00242731" w14:paraId="4EEB5096" w14:textId="77777777" w:rsidTr="00D8279A">
        <w:tc>
          <w:tcPr>
            <w:tcW w:w="1129" w:type="dxa"/>
          </w:tcPr>
          <w:p w14:paraId="3587E475" w14:textId="513493A2" w:rsidR="00242731" w:rsidRDefault="00242731" w:rsidP="00C76732">
            <w:r>
              <w:t>11</w:t>
            </w:r>
          </w:p>
        </w:tc>
        <w:tc>
          <w:tcPr>
            <w:tcW w:w="1134" w:type="dxa"/>
          </w:tcPr>
          <w:p w14:paraId="39542AF4" w14:textId="69CA22B8" w:rsidR="00242731" w:rsidRDefault="002679C3" w:rsidP="00C76732">
            <w:r>
              <w:t>K00-K95</w:t>
            </w:r>
          </w:p>
        </w:tc>
        <w:tc>
          <w:tcPr>
            <w:tcW w:w="6753" w:type="dxa"/>
          </w:tcPr>
          <w:p w14:paraId="6D00B34C" w14:textId="42696E38" w:rsidR="00242731" w:rsidRDefault="002679C3" w:rsidP="00C76732">
            <w:r>
              <w:t>Diseases of the digestive system</w:t>
            </w:r>
          </w:p>
        </w:tc>
      </w:tr>
      <w:tr w:rsidR="00242731" w14:paraId="6CC4C85D" w14:textId="77777777" w:rsidTr="00D8279A">
        <w:tc>
          <w:tcPr>
            <w:tcW w:w="1129" w:type="dxa"/>
          </w:tcPr>
          <w:p w14:paraId="5E70DD62" w14:textId="3A3B0296" w:rsidR="00242731" w:rsidRDefault="00242731" w:rsidP="00C76732">
            <w:r>
              <w:t>12</w:t>
            </w:r>
          </w:p>
        </w:tc>
        <w:tc>
          <w:tcPr>
            <w:tcW w:w="1134" w:type="dxa"/>
          </w:tcPr>
          <w:p w14:paraId="2AE9D6B7" w14:textId="3E9E7195" w:rsidR="00242731" w:rsidRDefault="002679C3" w:rsidP="00C76732">
            <w:r>
              <w:t>L00-L99</w:t>
            </w:r>
          </w:p>
        </w:tc>
        <w:tc>
          <w:tcPr>
            <w:tcW w:w="6753" w:type="dxa"/>
          </w:tcPr>
          <w:p w14:paraId="67DEE359" w14:textId="61ADA880" w:rsidR="00242731" w:rsidRDefault="002679C3" w:rsidP="00C76732">
            <w:r>
              <w:t>Diseases of the skin and subcutaneous tissue</w:t>
            </w:r>
          </w:p>
        </w:tc>
      </w:tr>
      <w:tr w:rsidR="00242731" w14:paraId="0E3E97FB" w14:textId="77777777" w:rsidTr="00D8279A">
        <w:tc>
          <w:tcPr>
            <w:tcW w:w="1129" w:type="dxa"/>
          </w:tcPr>
          <w:p w14:paraId="54477B5D" w14:textId="7A4A1AAA" w:rsidR="00242731" w:rsidRDefault="00242731" w:rsidP="00C76732">
            <w:r>
              <w:t>13</w:t>
            </w:r>
          </w:p>
        </w:tc>
        <w:tc>
          <w:tcPr>
            <w:tcW w:w="1134" w:type="dxa"/>
          </w:tcPr>
          <w:p w14:paraId="5554880F" w14:textId="6F390A63" w:rsidR="00242731" w:rsidRDefault="002679C3" w:rsidP="00C76732">
            <w:r>
              <w:t>M00-M99</w:t>
            </w:r>
          </w:p>
        </w:tc>
        <w:tc>
          <w:tcPr>
            <w:tcW w:w="6753" w:type="dxa"/>
          </w:tcPr>
          <w:p w14:paraId="26F48928" w14:textId="5FCDA403" w:rsidR="00242731" w:rsidRDefault="002679C3" w:rsidP="00C76732">
            <w:r>
              <w:t>Diseases of the musculoskeletal system and connective tissue</w:t>
            </w:r>
          </w:p>
        </w:tc>
      </w:tr>
      <w:tr w:rsidR="00242731" w14:paraId="58E76FB0" w14:textId="77777777" w:rsidTr="00D8279A">
        <w:tc>
          <w:tcPr>
            <w:tcW w:w="1129" w:type="dxa"/>
          </w:tcPr>
          <w:p w14:paraId="12592080" w14:textId="49D058BD" w:rsidR="00242731" w:rsidRDefault="00242731" w:rsidP="00C76732">
            <w:r>
              <w:t>14</w:t>
            </w:r>
          </w:p>
        </w:tc>
        <w:tc>
          <w:tcPr>
            <w:tcW w:w="1134" w:type="dxa"/>
          </w:tcPr>
          <w:p w14:paraId="00407757" w14:textId="69CD14ED" w:rsidR="00242731" w:rsidRDefault="002679C3" w:rsidP="00C76732">
            <w:r>
              <w:t>N00-N99</w:t>
            </w:r>
          </w:p>
        </w:tc>
        <w:tc>
          <w:tcPr>
            <w:tcW w:w="6753" w:type="dxa"/>
          </w:tcPr>
          <w:p w14:paraId="442EF7DB" w14:textId="429A2BB7" w:rsidR="00242731" w:rsidRDefault="002679C3" w:rsidP="00C76732">
            <w:r>
              <w:t>Diseases of the genitourinary system</w:t>
            </w:r>
          </w:p>
        </w:tc>
      </w:tr>
      <w:tr w:rsidR="00242731" w14:paraId="0E566AA9" w14:textId="77777777" w:rsidTr="00D8279A">
        <w:tc>
          <w:tcPr>
            <w:tcW w:w="1129" w:type="dxa"/>
          </w:tcPr>
          <w:p w14:paraId="41B4A714" w14:textId="0166C87B" w:rsidR="00242731" w:rsidRDefault="00242731" w:rsidP="00C76732">
            <w:r>
              <w:t>15</w:t>
            </w:r>
          </w:p>
        </w:tc>
        <w:tc>
          <w:tcPr>
            <w:tcW w:w="1134" w:type="dxa"/>
          </w:tcPr>
          <w:p w14:paraId="4A7A7292" w14:textId="3752EF77" w:rsidR="00242731" w:rsidRDefault="002679C3" w:rsidP="00C76732">
            <w:r>
              <w:t>O00-O9A</w:t>
            </w:r>
          </w:p>
        </w:tc>
        <w:tc>
          <w:tcPr>
            <w:tcW w:w="6753" w:type="dxa"/>
          </w:tcPr>
          <w:p w14:paraId="568A2FBE" w14:textId="38B7F874" w:rsidR="00242731" w:rsidRDefault="002679C3" w:rsidP="00C76732">
            <w:r>
              <w:t>Pregnancy, childbirth and the puerperium</w:t>
            </w:r>
          </w:p>
        </w:tc>
      </w:tr>
      <w:tr w:rsidR="00242731" w14:paraId="222F3ABE" w14:textId="77777777" w:rsidTr="00D8279A">
        <w:tc>
          <w:tcPr>
            <w:tcW w:w="1129" w:type="dxa"/>
          </w:tcPr>
          <w:p w14:paraId="244698AF" w14:textId="46F1C244" w:rsidR="00242731" w:rsidRDefault="00242731" w:rsidP="00C76732">
            <w:r>
              <w:t>16</w:t>
            </w:r>
          </w:p>
        </w:tc>
        <w:tc>
          <w:tcPr>
            <w:tcW w:w="1134" w:type="dxa"/>
          </w:tcPr>
          <w:p w14:paraId="435C2965" w14:textId="5CC92B95" w:rsidR="00242731" w:rsidRDefault="0085607B" w:rsidP="00C76732">
            <w:r>
              <w:t>P00-P96</w:t>
            </w:r>
          </w:p>
        </w:tc>
        <w:tc>
          <w:tcPr>
            <w:tcW w:w="6753" w:type="dxa"/>
          </w:tcPr>
          <w:p w14:paraId="41ACEDE5" w14:textId="67F2093D" w:rsidR="00242731" w:rsidRDefault="0085607B" w:rsidP="00C76732">
            <w:r>
              <w:t>Certain conditions originating in the perinatal period</w:t>
            </w:r>
          </w:p>
        </w:tc>
      </w:tr>
      <w:tr w:rsidR="0085607B" w14:paraId="1C61BF7A" w14:textId="77777777" w:rsidTr="00D8279A">
        <w:tc>
          <w:tcPr>
            <w:tcW w:w="1129" w:type="dxa"/>
          </w:tcPr>
          <w:p w14:paraId="08ED489E" w14:textId="4E018368" w:rsidR="0085607B" w:rsidRDefault="0085607B" w:rsidP="0085607B">
            <w:r>
              <w:t>17</w:t>
            </w:r>
          </w:p>
        </w:tc>
        <w:tc>
          <w:tcPr>
            <w:tcW w:w="1134" w:type="dxa"/>
          </w:tcPr>
          <w:p w14:paraId="120794B7" w14:textId="641D73CD" w:rsidR="0085607B" w:rsidRDefault="0085607B" w:rsidP="0085607B">
            <w:r>
              <w:t>Q00-Q99</w:t>
            </w:r>
          </w:p>
        </w:tc>
        <w:tc>
          <w:tcPr>
            <w:tcW w:w="6753" w:type="dxa"/>
          </w:tcPr>
          <w:p w14:paraId="47E0F69D" w14:textId="58F05B42" w:rsidR="0085607B" w:rsidRDefault="0085607B" w:rsidP="0085607B">
            <w:r>
              <w:t>Congenital malformations, deformations and chromosomal abnormalities</w:t>
            </w:r>
          </w:p>
        </w:tc>
      </w:tr>
      <w:tr w:rsidR="0085607B" w14:paraId="20F6DE66" w14:textId="77777777" w:rsidTr="00D8279A">
        <w:tc>
          <w:tcPr>
            <w:tcW w:w="1129" w:type="dxa"/>
          </w:tcPr>
          <w:p w14:paraId="6CFB6803" w14:textId="3E72BD39" w:rsidR="0085607B" w:rsidRDefault="0085607B" w:rsidP="0085607B">
            <w:r>
              <w:t>18</w:t>
            </w:r>
          </w:p>
        </w:tc>
        <w:tc>
          <w:tcPr>
            <w:tcW w:w="1134" w:type="dxa"/>
          </w:tcPr>
          <w:p w14:paraId="03D219E1" w14:textId="17E9E060" w:rsidR="0085607B" w:rsidRDefault="0085607B" w:rsidP="0085607B">
            <w:r>
              <w:t>R00-R99</w:t>
            </w:r>
          </w:p>
        </w:tc>
        <w:tc>
          <w:tcPr>
            <w:tcW w:w="6753" w:type="dxa"/>
          </w:tcPr>
          <w:p w14:paraId="2E3777AC" w14:textId="02517DD9" w:rsidR="0085607B" w:rsidRDefault="0085607B" w:rsidP="0085607B">
            <w:r>
              <w:t>Symptoms, signs and abnormal clinical and laboratory findings, not elsewhere classified</w:t>
            </w:r>
          </w:p>
        </w:tc>
      </w:tr>
      <w:tr w:rsidR="0085607B" w14:paraId="47BE4097" w14:textId="77777777" w:rsidTr="00D8279A">
        <w:tc>
          <w:tcPr>
            <w:tcW w:w="1129" w:type="dxa"/>
          </w:tcPr>
          <w:p w14:paraId="39BEAB86" w14:textId="5E16D446" w:rsidR="0085607B" w:rsidRDefault="0085607B" w:rsidP="0085607B">
            <w:r>
              <w:t>19</w:t>
            </w:r>
          </w:p>
        </w:tc>
        <w:tc>
          <w:tcPr>
            <w:tcW w:w="1134" w:type="dxa"/>
          </w:tcPr>
          <w:p w14:paraId="62C6FD8F" w14:textId="0B559F70" w:rsidR="0085607B" w:rsidRDefault="0085607B" w:rsidP="0085607B">
            <w:r>
              <w:t>S00-T88</w:t>
            </w:r>
          </w:p>
        </w:tc>
        <w:tc>
          <w:tcPr>
            <w:tcW w:w="6753" w:type="dxa"/>
          </w:tcPr>
          <w:p w14:paraId="06FA348A" w14:textId="6EDC9BC5" w:rsidR="0085607B" w:rsidRDefault="0085607B" w:rsidP="0085607B">
            <w:r>
              <w:t xml:space="preserve">Injury, poisoning and certain other consequences of external </w:t>
            </w:r>
            <w:r w:rsidR="00A82559">
              <w:t>causes</w:t>
            </w:r>
          </w:p>
        </w:tc>
      </w:tr>
      <w:tr w:rsidR="0085607B" w14:paraId="26148956" w14:textId="77777777" w:rsidTr="00D8279A">
        <w:tc>
          <w:tcPr>
            <w:tcW w:w="1129" w:type="dxa"/>
          </w:tcPr>
          <w:p w14:paraId="68C0AC02" w14:textId="51452838" w:rsidR="0085607B" w:rsidRDefault="0085607B" w:rsidP="0085607B">
            <w:r>
              <w:t>20</w:t>
            </w:r>
          </w:p>
        </w:tc>
        <w:tc>
          <w:tcPr>
            <w:tcW w:w="1134" w:type="dxa"/>
          </w:tcPr>
          <w:p w14:paraId="4293A9AF" w14:textId="28971547" w:rsidR="0085607B" w:rsidRDefault="0085607B" w:rsidP="0085607B">
            <w:r>
              <w:t>V00-Y99</w:t>
            </w:r>
          </w:p>
        </w:tc>
        <w:tc>
          <w:tcPr>
            <w:tcW w:w="6753" w:type="dxa"/>
          </w:tcPr>
          <w:p w14:paraId="35E17A10" w14:textId="55637002" w:rsidR="0085607B" w:rsidRDefault="0085607B" w:rsidP="0085607B">
            <w:r>
              <w:t>External causes of morbidity</w:t>
            </w:r>
          </w:p>
        </w:tc>
      </w:tr>
      <w:tr w:rsidR="0085607B" w14:paraId="4E61C6D2" w14:textId="77777777" w:rsidTr="00D8279A">
        <w:tc>
          <w:tcPr>
            <w:tcW w:w="1129" w:type="dxa"/>
          </w:tcPr>
          <w:p w14:paraId="7CE573B1" w14:textId="4F638447" w:rsidR="0085607B" w:rsidRDefault="0085607B" w:rsidP="0085607B">
            <w:r>
              <w:t>21</w:t>
            </w:r>
          </w:p>
        </w:tc>
        <w:tc>
          <w:tcPr>
            <w:tcW w:w="1134" w:type="dxa"/>
          </w:tcPr>
          <w:p w14:paraId="09944A23" w14:textId="103F2E3C" w:rsidR="0085607B" w:rsidRDefault="0085607B" w:rsidP="0085607B">
            <w:r>
              <w:t>Z00-Z99</w:t>
            </w:r>
          </w:p>
        </w:tc>
        <w:tc>
          <w:tcPr>
            <w:tcW w:w="6753" w:type="dxa"/>
          </w:tcPr>
          <w:p w14:paraId="18ECC582" w14:textId="0C6728BA" w:rsidR="0085607B" w:rsidRDefault="0085607B" w:rsidP="0085607B">
            <w:r>
              <w:t>Factors influencing health status and contact with health services</w:t>
            </w:r>
          </w:p>
        </w:tc>
      </w:tr>
    </w:tbl>
    <w:p w14:paraId="0969767D" w14:textId="77777777" w:rsidR="00242731" w:rsidRDefault="00242731" w:rsidP="00C76732"/>
    <w:p w14:paraId="1B76850A" w14:textId="30D50A37" w:rsidR="00790DB9" w:rsidRDefault="00790DB9" w:rsidP="00790DB9">
      <w:r>
        <w:t xml:space="preserve">These are a hierarchical series of </w:t>
      </w:r>
      <w:proofErr w:type="gramStart"/>
      <w:r>
        <w:t>3 or 4 character</w:t>
      </w:r>
      <w:proofErr w:type="gramEnd"/>
      <w:r>
        <w:t xml:space="preserve"> codes</w:t>
      </w:r>
      <w:r w:rsidR="00166063">
        <w:t>, the first character being a letter and the 2</w:t>
      </w:r>
      <w:r w:rsidR="00166063" w:rsidRPr="00166063">
        <w:rPr>
          <w:vertAlign w:val="superscript"/>
        </w:rPr>
        <w:t>nd</w:t>
      </w:r>
      <w:r w:rsidR="00166063">
        <w:t xml:space="preserve"> through 4</w:t>
      </w:r>
      <w:r w:rsidR="00166063" w:rsidRPr="00166063">
        <w:rPr>
          <w:vertAlign w:val="superscript"/>
        </w:rPr>
        <w:t>th</w:t>
      </w:r>
      <w:r w:rsidR="00166063">
        <w:t xml:space="preserve"> numbers</w:t>
      </w:r>
      <w:r w:rsidR="0070340C">
        <w:t>. Where a 4</w:t>
      </w:r>
      <w:r w:rsidR="0070340C" w:rsidRPr="0070340C">
        <w:rPr>
          <w:vertAlign w:val="superscript"/>
        </w:rPr>
        <w:t>th</w:t>
      </w:r>
      <w:r w:rsidR="0070340C">
        <w:t xml:space="preserve"> character is present there is a decimal point between the third and 4</w:t>
      </w:r>
      <w:r w:rsidR="0070340C" w:rsidRPr="0070340C">
        <w:rPr>
          <w:vertAlign w:val="superscript"/>
        </w:rPr>
        <w:t>th</w:t>
      </w:r>
      <w:r w:rsidR="0070340C">
        <w:t xml:space="preserve"> character. The 4</w:t>
      </w:r>
      <w:r w:rsidR="0070340C" w:rsidRPr="0070340C">
        <w:rPr>
          <w:vertAlign w:val="superscript"/>
        </w:rPr>
        <w:t>th</w:t>
      </w:r>
      <w:r w:rsidR="0070340C">
        <w:t xml:space="preserve"> character may identify different sites or varieties of a disease, or different individual diseases within a group of conditions.</w:t>
      </w:r>
    </w:p>
    <w:p w14:paraId="2CDAA202" w14:textId="2D180437" w:rsidR="00790DB9" w:rsidRDefault="00790DB9" w:rsidP="00790DB9">
      <w:proofErr w:type="spellStart"/>
      <w:r>
        <w:t>Eg.</w:t>
      </w:r>
      <w:proofErr w:type="spellEnd"/>
      <w:r>
        <w:t xml:space="preserve"> </w:t>
      </w:r>
      <w:r>
        <w:tab/>
        <w:t>C34</w:t>
      </w:r>
      <w:r>
        <w:tab/>
        <w:t>Malignant neoplasm of bronchus or lung</w:t>
      </w:r>
    </w:p>
    <w:p w14:paraId="5A85E43E" w14:textId="0D66903E" w:rsidR="00790DB9" w:rsidRDefault="00790DB9" w:rsidP="00790DB9">
      <w:r>
        <w:tab/>
        <w:t>C34.1</w:t>
      </w:r>
      <w:r>
        <w:tab/>
        <w:t>Malignant neoplasm of upper lobe, bronchus or lung</w:t>
      </w:r>
    </w:p>
    <w:p w14:paraId="5D91FD3B" w14:textId="1ABFD63B" w:rsidR="00790DB9" w:rsidRPr="00680249" w:rsidRDefault="00790DB9" w:rsidP="00790DB9">
      <w:r>
        <w:lastRenderedPageBreak/>
        <w:t xml:space="preserve">In some </w:t>
      </w:r>
      <w:proofErr w:type="gramStart"/>
      <w:r>
        <w:t>cases</w:t>
      </w:r>
      <w:proofErr w:type="gramEnd"/>
      <w:r>
        <w:t xml:space="preserve"> 5</w:t>
      </w:r>
      <w:r w:rsidRPr="00676A93">
        <w:rPr>
          <w:vertAlign w:val="superscript"/>
        </w:rPr>
        <w:t>th</w:t>
      </w:r>
      <w:r>
        <w:t xml:space="preserve"> or 6</w:t>
      </w:r>
      <w:r w:rsidRPr="00676A93">
        <w:rPr>
          <w:vertAlign w:val="superscript"/>
        </w:rPr>
        <w:t>th</w:t>
      </w:r>
      <w:r>
        <w:t xml:space="preserve"> characters may be available</w:t>
      </w:r>
      <w:r w:rsidR="0070340C">
        <w:t xml:space="preserve"> – this is the case for </w:t>
      </w:r>
      <w:r w:rsidR="0070340C" w:rsidRPr="00553138">
        <w:rPr>
          <w:b/>
        </w:rPr>
        <w:t>Chapter 13</w:t>
      </w:r>
      <w:r w:rsidR="0070340C">
        <w:t xml:space="preserve">, where they indicate subdivisions by anatomic site, and </w:t>
      </w:r>
      <w:r w:rsidR="0070340C" w:rsidRPr="00A82559">
        <w:rPr>
          <w:b/>
        </w:rPr>
        <w:t xml:space="preserve">Chapter </w:t>
      </w:r>
      <w:r w:rsidR="00553138" w:rsidRPr="00A82559">
        <w:rPr>
          <w:b/>
        </w:rPr>
        <w:t>19</w:t>
      </w:r>
      <w:r w:rsidR="00553138">
        <w:t xml:space="preserve"> to indicate open and closed fractures and injuries with and without </w:t>
      </w:r>
      <w:r w:rsidR="00A82559">
        <w:t>open wound.</w:t>
      </w:r>
    </w:p>
    <w:p w14:paraId="025FEC6D" w14:textId="77777777" w:rsidR="00455F3E" w:rsidRDefault="00455F3E" w:rsidP="00455F3E">
      <w:r>
        <w:t>An ICD-10 browser is available here:</w:t>
      </w:r>
    </w:p>
    <w:p w14:paraId="34FDD21D" w14:textId="77777777" w:rsidR="00455F3E" w:rsidRDefault="008712A9" w:rsidP="00455F3E">
      <w:hyperlink r:id="rId39" w:history="1">
        <w:r w:rsidR="00455F3E">
          <w:rPr>
            <w:rStyle w:val="Hyperlink"/>
          </w:rPr>
          <w:t>ICD-10 Version:2010 (who.int)</w:t>
        </w:r>
      </w:hyperlink>
    </w:p>
    <w:p w14:paraId="08726514" w14:textId="77777777" w:rsidR="00455F3E" w:rsidRDefault="00455F3E" w:rsidP="00455F3E">
      <w:r>
        <w:t>This can be searched either with search terms or by selecting down through the hierarchies.</w:t>
      </w:r>
    </w:p>
    <w:p w14:paraId="7B734736" w14:textId="12171B14" w:rsidR="00353BD6" w:rsidRDefault="00353BD6"/>
    <w:p w14:paraId="1D1B9C23" w14:textId="52CC7659" w:rsidR="00C97DFB" w:rsidRPr="00BE75FE" w:rsidRDefault="0090353D" w:rsidP="00C76732">
      <w:pPr>
        <w:rPr>
          <w:b/>
        </w:rPr>
      </w:pPr>
      <w:r w:rsidRPr="00BE75FE">
        <w:rPr>
          <w:b/>
        </w:rPr>
        <w:t>READ CODES</w:t>
      </w:r>
    </w:p>
    <w:p w14:paraId="7DFC7D6C" w14:textId="56F96EDA" w:rsidR="00354A57" w:rsidRDefault="00354A57" w:rsidP="0090353D">
      <w:r>
        <w:t xml:space="preserve">The Read clinical coding system was widely used in the NHS </w:t>
      </w:r>
      <w:r w:rsidR="009B65DD">
        <w:t xml:space="preserve">from 1985 until </w:t>
      </w:r>
      <w:r>
        <w:t xml:space="preserve">2018 when it was superseded </w:t>
      </w:r>
      <w:r w:rsidR="009B65DD">
        <w:t xml:space="preserve">in most contexts </w:t>
      </w:r>
      <w:r>
        <w:t xml:space="preserve">by SNOMED CT. </w:t>
      </w:r>
      <w:r w:rsidR="009B65DD">
        <w:t>Two versions (version 2 and version 3/CTV3) are in use. In addition to coding diagnoses and symptoms there are also codes for other phenomena, e.g. codes for patient lifestyle variables and social class and administrative codes.</w:t>
      </w:r>
      <w:r w:rsidR="002136A5">
        <w:t xml:space="preserve"> Both version 2 and version 3 are </w:t>
      </w:r>
      <w:proofErr w:type="gramStart"/>
      <w:r w:rsidR="002136A5">
        <w:t>5 byte</w:t>
      </w:r>
      <w:proofErr w:type="gramEnd"/>
      <w:r w:rsidR="002136A5">
        <w:t xml:space="preserve"> alphanumeric codes.</w:t>
      </w:r>
    </w:p>
    <w:p w14:paraId="58E162B0" w14:textId="4B9D5959" w:rsidR="0090353D" w:rsidRDefault="0090353D" w:rsidP="0090353D">
      <w:r>
        <w:t>A useful guide to the Read codes and abbreviations used within Read Terms (e.g. H/O, NOS etc.)</w:t>
      </w:r>
      <w:r w:rsidR="009B65DD">
        <w:t xml:space="preserve"> is available here</w:t>
      </w:r>
      <w:r>
        <w:t>:</w:t>
      </w:r>
    </w:p>
    <w:p w14:paraId="5993D0EE" w14:textId="77777777" w:rsidR="0090353D" w:rsidRDefault="008712A9" w:rsidP="0090353D">
      <w:hyperlink r:id="rId40" w:history="1">
        <w:r w:rsidR="0090353D" w:rsidRPr="002F236E">
          <w:rPr>
            <w:rStyle w:val="Hyperlink"/>
          </w:rPr>
          <w:t>https://www.scimp.scot.nhs.uk/better-information/clinical-coding/scimp-guide-to-read-codes</w:t>
        </w:r>
      </w:hyperlink>
    </w:p>
    <w:p w14:paraId="16C30FE2" w14:textId="77777777" w:rsidR="0090353D" w:rsidRDefault="0090353D" w:rsidP="0090353D">
      <w:r>
        <w:t>The codes are organised into chapters – the different chapter headings are given in the table below.</w:t>
      </w:r>
    </w:p>
    <w:tbl>
      <w:tblPr>
        <w:tblStyle w:val="TableGrid"/>
        <w:tblW w:w="0" w:type="auto"/>
        <w:tblLook w:val="04A0" w:firstRow="1" w:lastRow="0" w:firstColumn="1" w:lastColumn="0" w:noHBand="0" w:noVBand="1"/>
      </w:tblPr>
      <w:tblGrid>
        <w:gridCol w:w="1555"/>
        <w:gridCol w:w="7461"/>
      </w:tblGrid>
      <w:tr w:rsidR="0090353D" w14:paraId="44B94D24" w14:textId="77777777" w:rsidTr="00316815">
        <w:tc>
          <w:tcPr>
            <w:tcW w:w="1555" w:type="dxa"/>
          </w:tcPr>
          <w:p w14:paraId="54450746" w14:textId="77777777" w:rsidR="0090353D" w:rsidRDefault="0090353D" w:rsidP="00316815">
            <w:r>
              <w:t>Chapter</w:t>
            </w:r>
          </w:p>
        </w:tc>
        <w:tc>
          <w:tcPr>
            <w:tcW w:w="7461" w:type="dxa"/>
          </w:tcPr>
          <w:p w14:paraId="7734EEC7" w14:textId="77777777" w:rsidR="0090353D" w:rsidRDefault="0090353D" w:rsidP="00316815">
            <w:r>
              <w:t>Heading</w:t>
            </w:r>
          </w:p>
        </w:tc>
      </w:tr>
      <w:tr w:rsidR="0090353D" w14:paraId="5DDDB48B" w14:textId="77777777" w:rsidTr="00316815">
        <w:tc>
          <w:tcPr>
            <w:tcW w:w="1555" w:type="dxa"/>
          </w:tcPr>
          <w:p w14:paraId="13D139DE" w14:textId="77777777" w:rsidR="0090353D" w:rsidRDefault="0090353D" w:rsidP="00316815">
            <w:r>
              <w:t>1</w:t>
            </w:r>
          </w:p>
        </w:tc>
        <w:tc>
          <w:tcPr>
            <w:tcW w:w="7461" w:type="dxa"/>
          </w:tcPr>
          <w:p w14:paraId="5CA5C0AE" w14:textId="77777777" w:rsidR="0090353D" w:rsidRDefault="0090353D" w:rsidP="00316815">
            <w:r>
              <w:t>History/Symptoms</w:t>
            </w:r>
          </w:p>
        </w:tc>
      </w:tr>
      <w:tr w:rsidR="0090353D" w14:paraId="623A1921" w14:textId="77777777" w:rsidTr="00316815">
        <w:tc>
          <w:tcPr>
            <w:tcW w:w="1555" w:type="dxa"/>
          </w:tcPr>
          <w:p w14:paraId="1D641077" w14:textId="77777777" w:rsidR="0090353D" w:rsidRDefault="0090353D" w:rsidP="00316815">
            <w:r>
              <w:t>2</w:t>
            </w:r>
          </w:p>
        </w:tc>
        <w:tc>
          <w:tcPr>
            <w:tcW w:w="7461" w:type="dxa"/>
          </w:tcPr>
          <w:p w14:paraId="22D86226" w14:textId="77777777" w:rsidR="0090353D" w:rsidRDefault="0090353D" w:rsidP="00316815">
            <w:r>
              <w:t>Examinations/Signs</w:t>
            </w:r>
          </w:p>
        </w:tc>
      </w:tr>
      <w:tr w:rsidR="0090353D" w14:paraId="4AEF8DF6" w14:textId="77777777" w:rsidTr="00316815">
        <w:tc>
          <w:tcPr>
            <w:tcW w:w="1555" w:type="dxa"/>
          </w:tcPr>
          <w:p w14:paraId="69E2F235" w14:textId="77777777" w:rsidR="0090353D" w:rsidRDefault="0090353D" w:rsidP="00316815">
            <w:r>
              <w:t>3</w:t>
            </w:r>
          </w:p>
        </w:tc>
        <w:tc>
          <w:tcPr>
            <w:tcW w:w="7461" w:type="dxa"/>
          </w:tcPr>
          <w:p w14:paraId="4272D8AF" w14:textId="77777777" w:rsidR="0090353D" w:rsidRDefault="0090353D" w:rsidP="00316815">
            <w:r>
              <w:t>Diagnostic Procedures</w:t>
            </w:r>
          </w:p>
        </w:tc>
      </w:tr>
      <w:tr w:rsidR="0090353D" w14:paraId="42466B91" w14:textId="77777777" w:rsidTr="00316815">
        <w:tc>
          <w:tcPr>
            <w:tcW w:w="1555" w:type="dxa"/>
          </w:tcPr>
          <w:p w14:paraId="6325EEC8" w14:textId="77777777" w:rsidR="0090353D" w:rsidRDefault="0090353D" w:rsidP="00316815">
            <w:r>
              <w:t>4</w:t>
            </w:r>
          </w:p>
        </w:tc>
        <w:tc>
          <w:tcPr>
            <w:tcW w:w="7461" w:type="dxa"/>
          </w:tcPr>
          <w:p w14:paraId="41465562" w14:textId="77777777" w:rsidR="0090353D" w:rsidRDefault="0090353D" w:rsidP="00316815">
            <w:r>
              <w:t>Laboratory Procedures</w:t>
            </w:r>
          </w:p>
        </w:tc>
      </w:tr>
      <w:tr w:rsidR="0090353D" w14:paraId="5D514AD9" w14:textId="77777777" w:rsidTr="00316815">
        <w:tc>
          <w:tcPr>
            <w:tcW w:w="1555" w:type="dxa"/>
          </w:tcPr>
          <w:p w14:paraId="229960C9" w14:textId="77777777" w:rsidR="0090353D" w:rsidRDefault="0090353D" w:rsidP="00316815">
            <w:r>
              <w:t>5</w:t>
            </w:r>
          </w:p>
        </w:tc>
        <w:tc>
          <w:tcPr>
            <w:tcW w:w="7461" w:type="dxa"/>
          </w:tcPr>
          <w:p w14:paraId="7122C0F4" w14:textId="77777777" w:rsidR="0090353D" w:rsidRDefault="0090353D" w:rsidP="00316815">
            <w:r>
              <w:t>Radiology/physics in Medicine</w:t>
            </w:r>
          </w:p>
        </w:tc>
      </w:tr>
      <w:tr w:rsidR="0090353D" w14:paraId="5861E97D" w14:textId="77777777" w:rsidTr="00316815">
        <w:tc>
          <w:tcPr>
            <w:tcW w:w="1555" w:type="dxa"/>
          </w:tcPr>
          <w:p w14:paraId="12B14A91" w14:textId="77777777" w:rsidR="0090353D" w:rsidRDefault="0090353D" w:rsidP="00316815">
            <w:r>
              <w:t>6</w:t>
            </w:r>
          </w:p>
        </w:tc>
        <w:tc>
          <w:tcPr>
            <w:tcW w:w="7461" w:type="dxa"/>
          </w:tcPr>
          <w:p w14:paraId="36864716" w14:textId="77777777" w:rsidR="0090353D" w:rsidRDefault="0090353D" w:rsidP="00316815">
            <w:r>
              <w:t>Preventive procedures</w:t>
            </w:r>
          </w:p>
        </w:tc>
      </w:tr>
      <w:tr w:rsidR="0090353D" w14:paraId="4C95A3E4" w14:textId="77777777" w:rsidTr="00316815">
        <w:tc>
          <w:tcPr>
            <w:tcW w:w="1555" w:type="dxa"/>
          </w:tcPr>
          <w:p w14:paraId="3F4739BA" w14:textId="77777777" w:rsidR="0090353D" w:rsidRDefault="0090353D" w:rsidP="00316815">
            <w:r>
              <w:t>7</w:t>
            </w:r>
          </w:p>
        </w:tc>
        <w:tc>
          <w:tcPr>
            <w:tcW w:w="7461" w:type="dxa"/>
          </w:tcPr>
          <w:p w14:paraId="2A7E5BD4" w14:textId="77777777" w:rsidR="0090353D" w:rsidRDefault="0090353D" w:rsidP="00316815">
            <w:r>
              <w:t>Operations, procedures, sites</w:t>
            </w:r>
          </w:p>
        </w:tc>
      </w:tr>
      <w:tr w:rsidR="0090353D" w14:paraId="1DC80DE9" w14:textId="77777777" w:rsidTr="00316815">
        <w:tc>
          <w:tcPr>
            <w:tcW w:w="1555" w:type="dxa"/>
          </w:tcPr>
          <w:p w14:paraId="23BD2D6F" w14:textId="77777777" w:rsidR="0090353D" w:rsidRDefault="0090353D" w:rsidP="00316815">
            <w:r>
              <w:t>8</w:t>
            </w:r>
          </w:p>
        </w:tc>
        <w:tc>
          <w:tcPr>
            <w:tcW w:w="7461" w:type="dxa"/>
          </w:tcPr>
          <w:p w14:paraId="2B84B95E" w14:textId="77777777" w:rsidR="0090353D" w:rsidRDefault="0090353D" w:rsidP="00316815">
            <w:r>
              <w:t>Other therapeutic procedures</w:t>
            </w:r>
          </w:p>
        </w:tc>
      </w:tr>
      <w:tr w:rsidR="0090353D" w14:paraId="28B21E17" w14:textId="77777777" w:rsidTr="00316815">
        <w:tc>
          <w:tcPr>
            <w:tcW w:w="1555" w:type="dxa"/>
          </w:tcPr>
          <w:p w14:paraId="1ECA776B" w14:textId="77777777" w:rsidR="0090353D" w:rsidRDefault="0090353D" w:rsidP="00316815">
            <w:r>
              <w:t>9</w:t>
            </w:r>
          </w:p>
        </w:tc>
        <w:tc>
          <w:tcPr>
            <w:tcW w:w="7461" w:type="dxa"/>
          </w:tcPr>
          <w:p w14:paraId="5853FA31" w14:textId="77777777" w:rsidR="0090353D" w:rsidRDefault="0090353D" w:rsidP="00316815">
            <w:r>
              <w:t>Administration</w:t>
            </w:r>
          </w:p>
        </w:tc>
      </w:tr>
      <w:tr w:rsidR="0090353D" w14:paraId="70E60561" w14:textId="77777777" w:rsidTr="00316815">
        <w:tc>
          <w:tcPr>
            <w:tcW w:w="1555" w:type="dxa"/>
          </w:tcPr>
          <w:p w14:paraId="54392E99" w14:textId="77777777" w:rsidR="0090353D" w:rsidRDefault="0090353D" w:rsidP="00316815">
            <w:r>
              <w:t>A</w:t>
            </w:r>
          </w:p>
        </w:tc>
        <w:tc>
          <w:tcPr>
            <w:tcW w:w="7461" w:type="dxa"/>
          </w:tcPr>
          <w:p w14:paraId="30BD800B" w14:textId="77777777" w:rsidR="0090353D" w:rsidRDefault="0090353D" w:rsidP="00316815">
            <w:r>
              <w:t>Infectious and parasitic diseases</w:t>
            </w:r>
          </w:p>
        </w:tc>
      </w:tr>
      <w:tr w:rsidR="0090353D" w14:paraId="13FB99CA" w14:textId="77777777" w:rsidTr="00316815">
        <w:tc>
          <w:tcPr>
            <w:tcW w:w="1555" w:type="dxa"/>
          </w:tcPr>
          <w:p w14:paraId="43693CD8" w14:textId="77777777" w:rsidR="0090353D" w:rsidRDefault="0090353D" w:rsidP="00316815">
            <w:r>
              <w:t>B</w:t>
            </w:r>
          </w:p>
        </w:tc>
        <w:tc>
          <w:tcPr>
            <w:tcW w:w="7461" w:type="dxa"/>
          </w:tcPr>
          <w:p w14:paraId="375005CF" w14:textId="77777777" w:rsidR="0090353D" w:rsidRDefault="0090353D" w:rsidP="00316815">
            <w:r>
              <w:t>Neoplasms</w:t>
            </w:r>
          </w:p>
        </w:tc>
      </w:tr>
      <w:tr w:rsidR="0090353D" w14:paraId="18546F94" w14:textId="77777777" w:rsidTr="00316815">
        <w:tc>
          <w:tcPr>
            <w:tcW w:w="1555" w:type="dxa"/>
          </w:tcPr>
          <w:p w14:paraId="364787B7" w14:textId="77777777" w:rsidR="0090353D" w:rsidRDefault="0090353D" w:rsidP="00316815">
            <w:r>
              <w:t>C</w:t>
            </w:r>
          </w:p>
        </w:tc>
        <w:tc>
          <w:tcPr>
            <w:tcW w:w="7461" w:type="dxa"/>
          </w:tcPr>
          <w:p w14:paraId="712E4D32" w14:textId="77777777" w:rsidR="0090353D" w:rsidRDefault="0090353D" w:rsidP="00316815">
            <w:r>
              <w:t>Endocrine, nutritional and metabolic disorders</w:t>
            </w:r>
          </w:p>
        </w:tc>
      </w:tr>
      <w:tr w:rsidR="0090353D" w14:paraId="2ED4D564" w14:textId="77777777" w:rsidTr="00316815">
        <w:tc>
          <w:tcPr>
            <w:tcW w:w="1555" w:type="dxa"/>
          </w:tcPr>
          <w:p w14:paraId="7A493058" w14:textId="77777777" w:rsidR="0090353D" w:rsidRDefault="0090353D" w:rsidP="00316815">
            <w:r>
              <w:t>D</w:t>
            </w:r>
          </w:p>
        </w:tc>
        <w:tc>
          <w:tcPr>
            <w:tcW w:w="7461" w:type="dxa"/>
          </w:tcPr>
          <w:p w14:paraId="64D086EB" w14:textId="77777777" w:rsidR="0090353D" w:rsidRDefault="0090353D" w:rsidP="00316815">
            <w:r>
              <w:t>Diseases of blood and blood-forming organs</w:t>
            </w:r>
          </w:p>
        </w:tc>
      </w:tr>
      <w:tr w:rsidR="0090353D" w14:paraId="6775E3AC" w14:textId="77777777" w:rsidTr="00316815">
        <w:tc>
          <w:tcPr>
            <w:tcW w:w="1555" w:type="dxa"/>
          </w:tcPr>
          <w:p w14:paraId="360B2602" w14:textId="77777777" w:rsidR="0090353D" w:rsidRDefault="0090353D" w:rsidP="00316815">
            <w:r>
              <w:t>E</w:t>
            </w:r>
          </w:p>
        </w:tc>
        <w:tc>
          <w:tcPr>
            <w:tcW w:w="7461" w:type="dxa"/>
          </w:tcPr>
          <w:p w14:paraId="64BDFBE8" w14:textId="77777777" w:rsidR="0090353D" w:rsidRDefault="0090353D" w:rsidP="00316815">
            <w:r>
              <w:t>Mental disorders</w:t>
            </w:r>
          </w:p>
        </w:tc>
      </w:tr>
      <w:tr w:rsidR="0090353D" w14:paraId="4901C23D" w14:textId="77777777" w:rsidTr="00316815">
        <w:tc>
          <w:tcPr>
            <w:tcW w:w="1555" w:type="dxa"/>
          </w:tcPr>
          <w:p w14:paraId="30AC2902" w14:textId="77777777" w:rsidR="0090353D" w:rsidRDefault="0090353D" w:rsidP="00316815">
            <w:r>
              <w:t>F</w:t>
            </w:r>
          </w:p>
        </w:tc>
        <w:tc>
          <w:tcPr>
            <w:tcW w:w="7461" w:type="dxa"/>
          </w:tcPr>
          <w:p w14:paraId="57ADFE4D" w14:textId="77777777" w:rsidR="0090353D" w:rsidRDefault="0090353D" w:rsidP="00316815">
            <w:r>
              <w:t>Nervous system and sense organ diseases</w:t>
            </w:r>
          </w:p>
        </w:tc>
      </w:tr>
      <w:tr w:rsidR="0090353D" w14:paraId="797E2EC3" w14:textId="77777777" w:rsidTr="00316815">
        <w:tc>
          <w:tcPr>
            <w:tcW w:w="1555" w:type="dxa"/>
          </w:tcPr>
          <w:p w14:paraId="63857812" w14:textId="77777777" w:rsidR="0090353D" w:rsidRDefault="0090353D" w:rsidP="00316815">
            <w:r>
              <w:t>G</w:t>
            </w:r>
          </w:p>
        </w:tc>
        <w:tc>
          <w:tcPr>
            <w:tcW w:w="7461" w:type="dxa"/>
          </w:tcPr>
          <w:p w14:paraId="125C498C" w14:textId="77777777" w:rsidR="0090353D" w:rsidRDefault="0090353D" w:rsidP="00316815">
            <w:r>
              <w:t>Circulatory system diseases</w:t>
            </w:r>
          </w:p>
        </w:tc>
      </w:tr>
      <w:tr w:rsidR="0090353D" w14:paraId="5C752FDB" w14:textId="77777777" w:rsidTr="00316815">
        <w:tc>
          <w:tcPr>
            <w:tcW w:w="1555" w:type="dxa"/>
          </w:tcPr>
          <w:p w14:paraId="78D4E3CD" w14:textId="77777777" w:rsidR="0090353D" w:rsidRDefault="0090353D" w:rsidP="00316815">
            <w:r>
              <w:t>H</w:t>
            </w:r>
          </w:p>
        </w:tc>
        <w:tc>
          <w:tcPr>
            <w:tcW w:w="7461" w:type="dxa"/>
          </w:tcPr>
          <w:p w14:paraId="1A341E25" w14:textId="77777777" w:rsidR="0090353D" w:rsidRDefault="0090353D" w:rsidP="00316815">
            <w:r>
              <w:t>Respiratory system diseases</w:t>
            </w:r>
          </w:p>
        </w:tc>
      </w:tr>
      <w:tr w:rsidR="0090353D" w14:paraId="7C8549CA" w14:textId="77777777" w:rsidTr="00316815">
        <w:tc>
          <w:tcPr>
            <w:tcW w:w="1555" w:type="dxa"/>
          </w:tcPr>
          <w:p w14:paraId="16B9CA2A" w14:textId="77777777" w:rsidR="0090353D" w:rsidRDefault="0090353D" w:rsidP="00316815">
            <w:r>
              <w:t>J</w:t>
            </w:r>
          </w:p>
        </w:tc>
        <w:tc>
          <w:tcPr>
            <w:tcW w:w="7461" w:type="dxa"/>
          </w:tcPr>
          <w:p w14:paraId="708D6C6B" w14:textId="77777777" w:rsidR="0090353D" w:rsidRDefault="0090353D" w:rsidP="00316815">
            <w:r>
              <w:t>Digestive system diseases</w:t>
            </w:r>
          </w:p>
        </w:tc>
      </w:tr>
      <w:tr w:rsidR="0090353D" w14:paraId="61BEDD65" w14:textId="77777777" w:rsidTr="00316815">
        <w:tc>
          <w:tcPr>
            <w:tcW w:w="1555" w:type="dxa"/>
          </w:tcPr>
          <w:p w14:paraId="206CD394" w14:textId="77777777" w:rsidR="0090353D" w:rsidRDefault="0090353D" w:rsidP="00316815">
            <w:r>
              <w:t>K</w:t>
            </w:r>
          </w:p>
        </w:tc>
        <w:tc>
          <w:tcPr>
            <w:tcW w:w="7461" w:type="dxa"/>
          </w:tcPr>
          <w:p w14:paraId="09FD9EB9" w14:textId="77777777" w:rsidR="0090353D" w:rsidRDefault="0090353D" w:rsidP="00316815">
            <w:r>
              <w:t>Genitourinary system diseases</w:t>
            </w:r>
          </w:p>
        </w:tc>
      </w:tr>
      <w:tr w:rsidR="0090353D" w14:paraId="055DDE05" w14:textId="77777777" w:rsidTr="00316815">
        <w:tc>
          <w:tcPr>
            <w:tcW w:w="1555" w:type="dxa"/>
          </w:tcPr>
          <w:p w14:paraId="724062C0" w14:textId="77777777" w:rsidR="0090353D" w:rsidRDefault="0090353D" w:rsidP="00316815">
            <w:r>
              <w:t>L</w:t>
            </w:r>
          </w:p>
        </w:tc>
        <w:tc>
          <w:tcPr>
            <w:tcW w:w="7461" w:type="dxa"/>
          </w:tcPr>
          <w:p w14:paraId="2B1951A5" w14:textId="77777777" w:rsidR="0090353D" w:rsidRDefault="0090353D" w:rsidP="00316815">
            <w:r>
              <w:t>Complications of pregnancy, childbirth and the puerperium</w:t>
            </w:r>
          </w:p>
        </w:tc>
      </w:tr>
      <w:tr w:rsidR="0090353D" w14:paraId="6C26217F" w14:textId="77777777" w:rsidTr="00316815">
        <w:tc>
          <w:tcPr>
            <w:tcW w:w="1555" w:type="dxa"/>
          </w:tcPr>
          <w:p w14:paraId="7D1B0655" w14:textId="77777777" w:rsidR="0090353D" w:rsidRDefault="0090353D" w:rsidP="00316815">
            <w:r>
              <w:t>M</w:t>
            </w:r>
          </w:p>
        </w:tc>
        <w:tc>
          <w:tcPr>
            <w:tcW w:w="7461" w:type="dxa"/>
          </w:tcPr>
          <w:p w14:paraId="10CEE4A4" w14:textId="77777777" w:rsidR="0090353D" w:rsidRDefault="0090353D" w:rsidP="00316815">
            <w:r>
              <w:t>Skin and subcutaneous tissue diseases</w:t>
            </w:r>
          </w:p>
        </w:tc>
      </w:tr>
      <w:tr w:rsidR="0090353D" w14:paraId="483BA450" w14:textId="77777777" w:rsidTr="00316815">
        <w:tc>
          <w:tcPr>
            <w:tcW w:w="1555" w:type="dxa"/>
          </w:tcPr>
          <w:p w14:paraId="0DDFEEA4" w14:textId="77777777" w:rsidR="0090353D" w:rsidRDefault="0090353D" w:rsidP="00316815">
            <w:r>
              <w:t>N</w:t>
            </w:r>
          </w:p>
        </w:tc>
        <w:tc>
          <w:tcPr>
            <w:tcW w:w="7461" w:type="dxa"/>
          </w:tcPr>
          <w:p w14:paraId="62D2B376" w14:textId="77777777" w:rsidR="0090353D" w:rsidRDefault="0090353D" w:rsidP="00316815">
            <w:r>
              <w:t>Musculoskeletal and connective tissue diseases</w:t>
            </w:r>
          </w:p>
        </w:tc>
      </w:tr>
      <w:tr w:rsidR="0090353D" w14:paraId="40C599E5" w14:textId="77777777" w:rsidTr="00316815">
        <w:tc>
          <w:tcPr>
            <w:tcW w:w="1555" w:type="dxa"/>
          </w:tcPr>
          <w:p w14:paraId="331B60DD" w14:textId="77777777" w:rsidR="0090353D" w:rsidRDefault="0090353D" w:rsidP="00316815">
            <w:r>
              <w:t>P</w:t>
            </w:r>
          </w:p>
        </w:tc>
        <w:tc>
          <w:tcPr>
            <w:tcW w:w="7461" w:type="dxa"/>
          </w:tcPr>
          <w:p w14:paraId="3C5FC2EC" w14:textId="77777777" w:rsidR="0090353D" w:rsidRDefault="0090353D" w:rsidP="00316815">
            <w:r>
              <w:t>Congenital anomalies</w:t>
            </w:r>
          </w:p>
        </w:tc>
      </w:tr>
      <w:tr w:rsidR="0090353D" w14:paraId="3ABA8B79" w14:textId="77777777" w:rsidTr="00316815">
        <w:tc>
          <w:tcPr>
            <w:tcW w:w="1555" w:type="dxa"/>
          </w:tcPr>
          <w:p w14:paraId="77ADCEF0" w14:textId="77777777" w:rsidR="0090353D" w:rsidRDefault="0090353D" w:rsidP="00316815">
            <w:r>
              <w:t>Q</w:t>
            </w:r>
          </w:p>
        </w:tc>
        <w:tc>
          <w:tcPr>
            <w:tcW w:w="7461" w:type="dxa"/>
          </w:tcPr>
          <w:p w14:paraId="61E8CAD7" w14:textId="77777777" w:rsidR="0090353D" w:rsidRDefault="0090353D" w:rsidP="00316815">
            <w:r>
              <w:t>Perinatal conditions</w:t>
            </w:r>
          </w:p>
        </w:tc>
      </w:tr>
      <w:tr w:rsidR="0090353D" w14:paraId="1A76EEFF" w14:textId="77777777" w:rsidTr="00316815">
        <w:tc>
          <w:tcPr>
            <w:tcW w:w="1555" w:type="dxa"/>
          </w:tcPr>
          <w:p w14:paraId="218573FB" w14:textId="77777777" w:rsidR="0090353D" w:rsidRDefault="0090353D" w:rsidP="00316815">
            <w:r>
              <w:t>R</w:t>
            </w:r>
          </w:p>
        </w:tc>
        <w:tc>
          <w:tcPr>
            <w:tcW w:w="7461" w:type="dxa"/>
          </w:tcPr>
          <w:p w14:paraId="17BF218D" w14:textId="77777777" w:rsidR="0090353D" w:rsidRDefault="0090353D" w:rsidP="00316815">
            <w:r>
              <w:t>[D] Symptoms, signs and ill-defined conditions</w:t>
            </w:r>
          </w:p>
        </w:tc>
      </w:tr>
      <w:tr w:rsidR="0090353D" w14:paraId="726AAB60" w14:textId="77777777" w:rsidTr="00316815">
        <w:tc>
          <w:tcPr>
            <w:tcW w:w="1555" w:type="dxa"/>
          </w:tcPr>
          <w:p w14:paraId="5FBB7F22" w14:textId="77777777" w:rsidR="0090353D" w:rsidRDefault="0090353D" w:rsidP="00316815">
            <w:r>
              <w:lastRenderedPageBreak/>
              <w:t>S</w:t>
            </w:r>
          </w:p>
        </w:tc>
        <w:tc>
          <w:tcPr>
            <w:tcW w:w="7461" w:type="dxa"/>
          </w:tcPr>
          <w:p w14:paraId="370914AB" w14:textId="77777777" w:rsidR="0090353D" w:rsidRDefault="0090353D" w:rsidP="00316815">
            <w:r>
              <w:t>Injury and poisoning</w:t>
            </w:r>
          </w:p>
        </w:tc>
      </w:tr>
      <w:tr w:rsidR="0090353D" w14:paraId="5E852EDC" w14:textId="77777777" w:rsidTr="00316815">
        <w:tc>
          <w:tcPr>
            <w:tcW w:w="1555" w:type="dxa"/>
          </w:tcPr>
          <w:p w14:paraId="013D781E" w14:textId="77777777" w:rsidR="0090353D" w:rsidRDefault="0090353D" w:rsidP="00316815">
            <w:r>
              <w:t>T</w:t>
            </w:r>
          </w:p>
        </w:tc>
        <w:tc>
          <w:tcPr>
            <w:tcW w:w="7461" w:type="dxa"/>
          </w:tcPr>
          <w:p w14:paraId="2E35BC4A" w14:textId="77777777" w:rsidR="0090353D" w:rsidRDefault="0090353D" w:rsidP="00316815">
            <w:r>
              <w:t>Causes of injury and poisoning</w:t>
            </w:r>
          </w:p>
        </w:tc>
      </w:tr>
      <w:tr w:rsidR="0090353D" w14:paraId="3BC6EBDB" w14:textId="77777777" w:rsidTr="00316815">
        <w:tc>
          <w:tcPr>
            <w:tcW w:w="1555" w:type="dxa"/>
          </w:tcPr>
          <w:p w14:paraId="36639A4E" w14:textId="77777777" w:rsidR="0090353D" w:rsidRDefault="0090353D" w:rsidP="00316815">
            <w:r>
              <w:t>U</w:t>
            </w:r>
          </w:p>
        </w:tc>
        <w:tc>
          <w:tcPr>
            <w:tcW w:w="7461" w:type="dxa"/>
          </w:tcPr>
          <w:p w14:paraId="2623858B" w14:textId="77777777" w:rsidR="0090353D" w:rsidRDefault="0090353D" w:rsidP="00316815">
            <w:r>
              <w:t>[X] External causes of morbidity and mortality</w:t>
            </w:r>
          </w:p>
        </w:tc>
      </w:tr>
      <w:tr w:rsidR="0090353D" w14:paraId="1AEBF390" w14:textId="77777777" w:rsidTr="00316815">
        <w:tc>
          <w:tcPr>
            <w:tcW w:w="1555" w:type="dxa"/>
          </w:tcPr>
          <w:p w14:paraId="5952F98A" w14:textId="77777777" w:rsidR="0090353D" w:rsidRDefault="0090353D" w:rsidP="00316815">
            <w:r>
              <w:t>Z</w:t>
            </w:r>
          </w:p>
        </w:tc>
        <w:tc>
          <w:tcPr>
            <w:tcW w:w="7461" w:type="dxa"/>
          </w:tcPr>
          <w:p w14:paraId="5F3BF9D3" w14:textId="77777777" w:rsidR="0090353D" w:rsidRDefault="0090353D" w:rsidP="00316815">
            <w:r>
              <w:t>Unspecified conditions</w:t>
            </w:r>
          </w:p>
        </w:tc>
      </w:tr>
    </w:tbl>
    <w:p w14:paraId="32B18BF3" w14:textId="77777777" w:rsidR="0090353D" w:rsidRDefault="0090353D" w:rsidP="0090353D"/>
    <w:p w14:paraId="6052AF7C" w14:textId="77777777" w:rsidR="0090353D" w:rsidRDefault="0090353D" w:rsidP="0090353D">
      <w:r>
        <w:t xml:space="preserve">The codes are hierarchically organised becoming more specific as you move down the hierarchy. </w:t>
      </w:r>
    </w:p>
    <w:p w14:paraId="5F230974" w14:textId="77777777" w:rsidR="0090353D" w:rsidRDefault="0090353D" w:rsidP="0090353D">
      <w:proofErr w:type="spellStart"/>
      <w:r>
        <w:t>Eg.</w:t>
      </w:r>
      <w:proofErr w:type="spellEnd"/>
    </w:p>
    <w:p w14:paraId="5E2E8613" w14:textId="77777777" w:rsidR="0090353D" w:rsidRPr="00B7761A" w:rsidRDefault="0090353D" w:rsidP="0090353D">
      <w:pPr>
        <w:rPr>
          <w:b/>
        </w:rPr>
      </w:pPr>
      <w:r>
        <w:rPr>
          <w:noProof/>
        </w:rPr>
        <w:drawing>
          <wp:inline distT="0" distB="0" distL="0" distR="0" wp14:anchorId="0A8A4184" wp14:editId="0830100A">
            <wp:extent cx="5305425" cy="2821238"/>
            <wp:effectExtent l="0" t="0" r="0" b="0"/>
            <wp:docPr id="5" name="Picture 5" descr="Illustration of hierarchical Read cod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47082" cy="2843389"/>
                    </a:xfrm>
                    <a:prstGeom prst="rect">
                      <a:avLst/>
                    </a:prstGeom>
                    <a:noFill/>
                    <a:ln>
                      <a:noFill/>
                    </a:ln>
                  </pic:spPr>
                </pic:pic>
              </a:graphicData>
            </a:graphic>
          </wp:inline>
        </w:drawing>
      </w:r>
    </w:p>
    <w:p w14:paraId="66A41FA5" w14:textId="544ABDDB" w:rsidR="002046CF" w:rsidRDefault="0090353D" w:rsidP="00C76732">
      <w:r>
        <w:t xml:space="preserve">(Taken from </w:t>
      </w:r>
      <w:proofErr w:type="spellStart"/>
      <w:r>
        <w:t>Aickelin</w:t>
      </w:r>
      <w:proofErr w:type="spellEnd"/>
      <w:r>
        <w:t xml:space="preserve"> et al. SSRN Electronic Journal 2014, </w:t>
      </w:r>
      <w:proofErr w:type="spellStart"/>
      <w:r>
        <w:t>doi</w:t>
      </w:r>
      <w:proofErr w:type="spellEnd"/>
      <w:r>
        <w:t>: 10.2139/ssrn.2828031</w:t>
      </w:r>
    </w:p>
    <w:p w14:paraId="55FB2359" w14:textId="63B7EA92" w:rsidR="00137EBF" w:rsidRPr="00137EBF" w:rsidRDefault="002046CF" w:rsidP="00137EBF">
      <w:pPr>
        <w:rPr>
          <w:b/>
        </w:rPr>
      </w:pPr>
      <w:r w:rsidRPr="002046CF">
        <w:rPr>
          <w:b/>
        </w:rPr>
        <w:t>SNOMED CT</w:t>
      </w:r>
    </w:p>
    <w:p w14:paraId="1E87F1BD" w14:textId="77777777" w:rsidR="00137EBF" w:rsidRDefault="00137EBF" w:rsidP="00137EBF">
      <w:r>
        <w:t>There are 19 hierarchies</w:t>
      </w:r>
    </w:p>
    <w:p w14:paraId="6051A26B" w14:textId="77777777" w:rsidR="00137EBF" w:rsidRDefault="00137EBF" w:rsidP="00137EBF">
      <w:pPr>
        <w:pStyle w:val="ListParagraph"/>
        <w:numPr>
          <w:ilvl w:val="1"/>
          <w:numId w:val="4"/>
        </w:numPr>
        <w:spacing w:after="0"/>
      </w:pPr>
      <w:r>
        <w:t>Body structure</w:t>
      </w:r>
    </w:p>
    <w:p w14:paraId="36D0DD01" w14:textId="77777777" w:rsidR="00137EBF" w:rsidRDefault="00137EBF" w:rsidP="00137EBF">
      <w:pPr>
        <w:pStyle w:val="ListParagraph"/>
        <w:numPr>
          <w:ilvl w:val="1"/>
          <w:numId w:val="4"/>
        </w:numPr>
        <w:spacing w:after="0"/>
      </w:pPr>
      <w:r>
        <w:t>Clinical findings</w:t>
      </w:r>
    </w:p>
    <w:p w14:paraId="05BB4C0E" w14:textId="67F9446E" w:rsidR="00137EBF" w:rsidRDefault="00137EBF" w:rsidP="00137EBF">
      <w:pPr>
        <w:pStyle w:val="ListParagraph"/>
        <w:numPr>
          <w:ilvl w:val="1"/>
          <w:numId w:val="4"/>
        </w:numPr>
        <w:spacing w:after="0"/>
      </w:pPr>
      <w:r>
        <w:t>Environmental or geographical location</w:t>
      </w:r>
    </w:p>
    <w:p w14:paraId="60C31004" w14:textId="5C9C4506" w:rsidR="008A3971" w:rsidRDefault="008A3971" w:rsidP="00137EBF">
      <w:pPr>
        <w:pStyle w:val="ListParagraph"/>
        <w:numPr>
          <w:ilvl w:val="1"/>
          <w:numId w:val="4"/>
        </w:numPr>
        <w:spacing w:after="0"/>
      </w:pPr>
      <w:r>
        <w:t>Event</w:t>
      </w:r>
    </w:p>
    <w:p w14:paraId="7D615CA5" w14:textId="77777777" w:rsidR="00137EBF" w:rsidRDefault="00137EBF" w:rsidP="00137EBF">
      <w:pPr>
        <w:pStyle w:val="ListParagraph"/>
        <w:numPr>
          <w:ilvl w:val="1"/>
          <w:numId w:val="4"/>
        </w:numPr>
        <w:spacing w:after="0"/>
      </w:pPr>
      <w:r>
        <w:t>Observable entity</w:t>
      </w:r>
    </w:p>
    <w:p w14:paraId="1B2C228D" w14:textId="77777777" w:rsidR="00137EBF" w:rsidRDefault="00137EBF" w:rsidP="00137EBF">
      <w:pPr>
        <w:pStyle w:val="ListParagraph"/>
        <w:numPr>
          <w:ilvl w:val="1"/>
          <w:numId w:val="4"/>
        </w:numPr>
        <w:spacing w:after="0"/>
      </w:pPr>
      <w:r>
        <w:t>Organism</w:t>
      </w:r>
    </w:p>
    <w:p w14:paraId="07363166" w14:textId="77777777" w:rsidR="00137EBF" w:rsidRDefault="00137EBF" w:rsidP="00137EBF">
      <w:pPr>
        <w:pStyle w:val="ListParagraph"/>
        <w:numPr>
          <w:ilvl w:val="1"/>
          <w:numId w:val="4"/>
        </w:numPr>
        <w:spacing w:after="0"/>
      </w:pPr>
      <w:r>
        <w:t>Pharmaceutical/biological product</w:t>
      </w:r>
    </w:p>
    <w:p w14:paraId="4511D60B" w14:textId="77777777" w:rsidR="00137EBF" w:rsidRDefault="00137EBF" w:rsidP="00137EBF">
      <w:pPr>
        <w:pStyle w:val="ListParagraph"/>
        <w:numPr>
          <w:ilvl w:val="1"/>
          <w:numId w:val="4"/>
        </w:numPr>
        <w:spacing w:after="0"/>
      </w:pPr>
      <w:r>
        <w:t>Physical force</w:t>
      </w:r>
    </w:p>
    <w:p w14:paraId="584D427B" w14:textId="77777777" w:rsidR="00137EBF" w:rsidRDefault="00137EBF" w:rsidP="00137EBF">
      <w:pPr>
        <w:pStyle w:val="ListParagraph"/>
        <w:numPr>
          <w:ilvl w:val="1"/>
          <w:numId w:val="4"/>
        </w:numPr>
        <w:spacing w:after="0"/>
      </w:pPr>
      <w:r>
        <w:t>Physical object</w:t>
      </w:r>
    </w:p>
    <w:p w14:paraId="26FC4466" w14:textId="77777777" w:rsidR="00137EBF" w:rsidRDefault="00137EBF" w:rsidP="00137EBF">
      <w:pPr>
        <w:pStyle w:val="ListParagraph"/>
        <w:numPr>
          <w:ilvl w:val="1"/>
          <w:numId w:val="4"/>
        </w:numPr>
        <w:spacing w:after="0"/>
      </w:pPr>
      <w:r>
        <w:t>Procedure</w:t>
      </w:r>
    </w:p>
    <w:p w14:paraId="36D8BD1F" w14:textId="77777777" w:rsidR="00137EBF" w:rsidRDefault="00137EBF" w:rsidP="00137EBF">
      <w:pPr>
        <w:pStyle w:val="ListParagraph"/>
        <w:numPr>
          <w:ilvl w:val="1"/>
          <w:numId w:val="4"/>
        </w:numPr>
        <w:spacing w:after="0"/>
      </w:pPr>
      <w:r>
        <w:t>Qualifier value</w:t>
      </w:r>
    </w:p>
    <w:p w14:paraId="33DC0D5A" w14:textId="77777777" w:rsidR="00137EBF" w:rsidRDefault="00137EBF" w:rsidP="00137EBF">
      <w:pPr>
        <w:pStyle w:val="ListParagraph"/>
        <w:numPr>
          <w:ilvl w:val="1"/>
          <w:numId w:val="4"/>
        </w:numPr>
        <w:spacing w:after="0"/>
      </w:pPr>
      <w:r>
        <w:t>Record artefact</w:t>
      </w:r>
    </w:p>
    <w:p w14:paraId="1BF90D4A" w14:textId="77777777" w:rsidR="00137EBF" w:rsidRDefault="00137EBF" w:rsidP="00137EBF">
      <w:pPr>
        <w:pStyle w:val="ListParagraph"/>
        <w:numPr>
          <w:ilvl w:val="1"/>
          <w:numId w:val="4"/>
        </w:numPr>
        <w:spacing w:after="0"/>
      </w:pPr>
      <w:r>
        <w:t>Situation with explicit context</w:t>
      </w:r>
    </w:p>
    <w:p w14:paraId="3C7F9052" w14:textId="77777777" w:rsidR="00137EBF" w:rsidRDefault="00137EBF" w:rsidP="00137EBF">
      <w:pPr>
        <w:pStyle w:val="ListParagraph"/>
        <w:numPr>
          <w:ilvl w:val="1"/>
          <w:numId w:val="4"/>
        </w:numPr>
        <w:spacing w:after="0"/>
      </w:pPr>
      <w:r>
        <w:t>SNOMED CT Model component (metadata)</w:t>
      </w:r>
    </w:p>
    <w:p w14:paraId="04D07BB9" w14:textId="77777777" w:rsidR="00137EBF" w:rsidRDefault="00137EBF" w:rsidP="00137EBF">
      <w:pPr>
        <w:pStyle w:val="ListParagraph"/>
        <w:numPr>
          <w:ilvl w:val="1"/>
          <w:numId w:val="4"/>
        </w:numPr>
        <w:spacing w:after="0"/>
      </w:pPr>
      <w:r>
        <w:t>Social context</w:t>
      </w:r>
    </w:p>
    <w:p w14:paraId="4D272B31" w14:textId="77777777" w:rsidR="00137EBF" w:rsidRDefault="00137EBF" w:rsidP="00137EBF">
      <w:pPr>
        <w:pStyle w:val="ListParagraph"/>
        <w:numPr>
          <w:ilvl w:val="1"/>
          <w:numId w:val="4"/>
        </w:numPr>
        <w:spacing w:after="0"/>
      </w:pPr>
      <w:r>
        <w:t>Special concept</w:t>
      </w:r>
    </w:p>
    <w:p w14:paraId="72B0DF79" w14:textId="77777777" w:rsidR="00137EBF" w:rsidRDefault="00137EBF" w:rsidP="00137EBF">
      <w:pPr>
        <w:pStyle w:val="ListParagraph"/>
        <w:numPr>
          <w:ilvl w:val="1"/>
          <w:numId w:val="4"/>
        </w:numPr>
        <w:spacing w:after="0"/>
      </w:pPr>
      <w:r>
        <w:t>Specimen</w:t>
      </w:r>
    </w:p>
    <w:p w14:paraId="067A1BA6" w14:textId="77777777" w:rsidR="00137EBF" w:rsidRDefault="00137EBF" w:rsidP="00137EBF">
      <w:pPr>
        <w:pStyle w:val="ListParagraph"/>
        <w:numPr>
          <w:ilvl w:val="1"/>
          <w:numId w:val="4"/>
        </w:numPr>
        <w:spacing w:after="0"/>
      </w:pPr>
      <w:r>
        <w:t>Staging and scales</w:t>
      </w:r>
    </w:p>
    <w:p w14:paraId="158357FE" w14:textId="77777777" w:rsidR="00137EBF" w:rsidRDefault="00137EBF" w:rsidP="00137EBF">
      <w:pPr>
        <w:pStyle w:val="ListParagraph"/>
        <w:numPr>
          <w:ilvl w:val="1"/>
          <w:numId w:val="4"/>
        </w:numPr>
        <w:spacing w:after="0"/>
      </w:pPr>
      <w:r>
        <w:t>Substance</w:t>
      </w:r>
    </w:p>
    <w:p w14:paraId="6AD376F3" w14:textId="77777777" w:rsidR="00137EBF" w:rsidRDefault="00137EBF" w:rsidP="00137EBF"/>
    <w:p w14:paraId="1D5880C1" w14:textId="3B95AB86" w:rsidR="00F67710" w:rsidRDefault="00F67710" w:rsidP="00F67710">
      <w:pPr>
        <w:spacing w:line="240" w:lineRule="auto"/>
      </w:pPr>
      <w:r>
        <w:t>Unlike Read V2 and the ICD coding systems, a SNOMED concept ID can be included in more than one hierarchy.</w:t>
      </w:r>
    </w:p>
    <w:p w14:paraId="4D8733A6" w14:textId="398F25BC" w:rsidR="00137EBF" w:rsidRDefault="00F67710" w:rsidP="00137EBF">
      <w:r>
        <w:t>Further information on the SNOMED CT hierarchies is available here:</w:t>
      </w:r>
    </w:p>
    <w:p w14:paraId="43A76527" w14:textId="4411BEB7" w:rsidR="005741AF" w:rsidRDefault="008712A9" w:rsidP="00137EBF">
      <w:hyperlink r:id="rId42" w:history="1">
        <w:r w:rsidR="005741AF">
          <w:rPr>
            <w:rStyle w:val="Hyperlink"/>
          </w:rPr>
          <w:t>SNOMED - 5-Step Briefing</w:t>
        </w:r>
      </w:hyperlink>
    </w:p>
    <w:p w14:paraId="7C0391E8" w14:textId="77777777" w:rsidR="000D250A" w:rsidRDefault="008712A9" w:rsidP="006F38F4">
      <w:pPr>
        <w:spacing w:line="240" w:lineRule="auto"/>
      </w:pPr>
      <w:hyperlink r:id="rId43" w:history="1">
        <w:r w:rsidR="000D250A">
          <w:rPr>
            <w:rStyle w:val="Hyperlink"/>
          </w:rPr>
          <w:t>6. SNOMED CT Concept Model - SNOMED CT Starter Guide - SNOMED Confluence (ihtsdotools.org)</w:t>
        </w:r>
      </w:hyperlink>
    </w:p>
    <w:p w14:paraId="7A0D31FE" w14:textId="3D5D5234" w:rsidR="00B62C2C" w:rsidRDefault="008712A9" w:rsidP="00B62C2C">
      <w:hyperlink r:id="rId44" w:history="1">
        <w:r w:rsidR="00B62C2C">
          <w:rPr>
            <w:rStyle w:val="Hyperlink"/>
          </w:rPr>
          <w:t xml:space="preserve">SNOMED CT Educational Resources - </w:t>
        </w:r>
        <w:proofErr w:type="spellStart"/>
        <w:r w:rsidR="00B62C2C">
          <w:rPr>
            <w:rStyle w:val="Hyperlink"/>
          </w:rPr>
          <w:t>Delen</w:t>
        </w:r>
        <w:proofErr w:type="spellEnd"/>
        <w:r w:rsidR="00B62C2C">
          <w:rPr>
            <w:rStyle w:val="Hyperlink"/>
          </w:rPr>
          <w:t>: Home - NHS Digital (kahootz.com)</w:t>
        </w:r>
      </w:hyperlink>
    </w:p>
    <w:p w14:paraId="7E9C3140" w14:textId="7BF40697" w:rsidR="008365D6" w:rsidRDefault="008365D6" w:rsidP="008365D6">
      <w:r>
        <w:t>An NHS SNOMED CT browser is available here:</w:t>
      </w:r>
    </w:p>
    <w:p w14:paraId="52235E3D" w14:textId="3E555F3A" w:rsidR="004F4B07" w:rsidRDefault="008712A9" w:rsidP="008365D6">
      <w:hyperlink r:id="rId45" w:history="1">
        <w:proofErr w:type="spellStart"/>
        <w:r w:rsidR="004F4B07">
          <w:rPr>
            <w:rStyle w:val="Hyperlink"/>
          </w:rPr>
          <w:t>NHSDigital</w:t>
        </w:r>
        <w:proofErr w:type="spellEnd"/>
        <w:r w:rsidR="004F4B07">
          <w:rPr>
            <w:rStyle w:val="Hyperlink"/>
          </w:rPr>
          <w:t xml:space="preserve"> SNOMED CT Browser (termbrowser.nhs.uk)</w:t>
        </w:r>
      </w:hyperlink>
    </w:p>
    <w:p w14:paraId="54EC4076" w14:textId="77777777" w:rsidR="00D054B7" w:rsidRDefault="00D054B7" w:rsidP="00D054B7">
      <w:r>
        <w:t xml:space="preserve">The browser can be searched by entering a search term or clicking down through the hierarchies. </w:t>
      </w:r>
    </w:p>
    <w:p w14:paraId="0671DA78" w14:textId="77777777" w:rsidR="00D054B7" w:rsidRDefault="00D054B7" w:rsidP="00D054B7">
      <w:r>
        <w:t>An example is given below of the information shown on the “Summary” tab for the SNOMED concept of varicella.</w:t>
      </w:r>
    </w:p>
    <w:p w14:paraId="0B8A8F7D" w14:textId="77777777" w:rsidR="008365D6" w:rsidRDefault="008365D6" w:rsidP="008365D6">
      <w:r>
        <w:rPr>
          <w:noProof/>
        </w:rPr>
        <w:drawing>
          <wp:inline distT="0" distB="0" distL="0" distR="0" wp14:anchorId="20D4392F" wp14:editId="581A8E51">
            <wp:extent cx="5731510" cy="2650490"/>
            <wp:effectExtent l="0" t="0" r="2540" b="0"/>
            <wp:docPr id="7" name="Picture 7" descr="Information shown on the “Summary” tab for the SNOMED concept of varic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31510" cy="2650490"/>
                    </a:xfrm>
                    <a:prstGeom prst="rect">
                      <a:avLst/>
                    </a:prstGeom>
                  </pic:spPr>
                </pic:pic>
              </a:graphicData>
            </a:graphic>
          </wp:inline>
        </w:drawing>
      </w:r>
    </w:p>
    <w:p w14:paraId="2C5C525D" w14:textId="2E8DF6E2" w:rsidR="008365D6" w:rsidRDefault="004F4B07" w:rsidP="008365D6">
      <w:r>
        <w:t>Parent and child concepts are shown along with the SNOMED CT ID (SCTID).</w:t>
      </w:r>
    </w:p>
    <w:p w14:paraId="17451A84" w14:textId="0287B58B" w:rsidR="004F4B07" w:rsidRDefault="004F4B07" w:rsidP="008365D6">
      <w:r>
        <w:t>The blue box shows the preferred term (shown next to the ID</w:t>
      </w:r>
      <w:r w:rsidR="0031458B">
        <w:t>) with synonyms shown underneath (</w:t>
      </w:r>
      <w:proofErr w:type="spellStart"/>
      <w:r w:rsidR="0031458B">
        <w:t>eg.</w:t>
      </w:r>
      <w:proofErr w:type="spellEnd"/>
      <w:r w:rsidR="0031458B">
        <w:t xml:space="preserve"> “Coughing up blood” for </w:t>
      </w:r>
      <w:proofErr w:type="spellStart"/>
      <w:r w:rsidR="0031458B">
        <w:t>hemoptysis</w:t>
      </w:r>
      <w:proofErr w:type="spellEnd"/>
      <w:r w:rsidR="0031458B">
        <w:t xml:space="preserve"> as shown below).</w:t>
      </w:r>
    </w:p>
    <w:p w14:paraId="6CD07A72" w14:textId="06F918DA" w:rsidR="008365D6" w:rsidRDefault="008365D6" w:rsidP="008365D6">
      <w:bookmarkStart w:id="0" w:name="_GoBack"/>
      <w:r>
        <w:rPr>
          <w:noProof/>
        </w:rPr>
        <w:lastRenderedPageBreak/>
        <w:drawing>
          <wp:inline distT="0" distB="0" distL="0" distR="0" wp14:anchorId="1D3B0C2F" wp14:editId="4D2F4341">
            <wp:extent cx="3209925" cy="2609850"/>
            <wp:effectExtent l="0" t="0" r="9525" b="0"/>
            <wp:docPr id="10" name="Picture 10" descr="Illustration of preferred term and synonyms for the SNOMED concept of Hemopt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209925" cy="2609850"/>
                    </a:xfrm>
                    <a:prstGeom prst="rect">
                      <a:avLst/>
                    </a:prstGeom>
                  </pic:spPr>
                </pic:pic>
              </a:graphicData>
            </a:graphic>
          </wp:inline>
        </w:drawing>
      </w:r>
      <w:bookmarkEnd w:id="0"/>
    </w:p>
    <w:p w14:paraId="6E5BF9DC" w14:textId="77777777" w:rsidR="00137EBF" w:rsidRDefault="00137EBF" w:rsidP="006F38F4">
      <w:pPr>
        <w:spacing w:line="240" w:lineRule="auto"/>
      </w:pPr>
    </w:p>
    <w:p w14:paraId="125B36A4" w14:textId="45775EC5" w:rsidR="006F38F4" w:rsidRPr="005F2019" w:rsidRDefault="006F38F4" w:rsidP="006F38F4">
      <w:pPr>
        <w:spacing w:after="0" w:line="240" w:lineRule="auto"/>
        <w:rPr>
          <w:b/>
        </w:rPr>
      </w:pPr>
      <w:r w:rsidRPr="005F2019">
        <w:rPr>
          <w:b/>
        </w:rPr>
        <w:t>Converting between ICD-10, Read and SNOMED CT</w:t>
      </w:r>
    </w:p>
    <w:p w14:paraId="05A2F1B4" w14:textId="77777777" w:rsidR="006F38F4" w:rsidRDefault="006F38F4" w:rsidP="006F38F4">
      <w:pPr>
        <w:spacing w:after="0" w:line="240" w:lineRule="auto"/>
      </w:pPr>
    </w:p>
    <w:p w14:paraId="4E911F97" w14:textId="22D72E74" w:rsidR="005F2019" w:rsidRDefault="00B62C2C" w:rsidP="006F38F4">
      <w:pPr>
        <w:spacing w:after="0" w:line="240" w:lineRule="auto"/>
      </w:pPr>
      <w:r>
        <w:t xml:space="preserve">There is some capacity to convert between Read Codes and SNOMED CT using the </w:t>
      </w:r>
      <w:r w:rsidR="005F2019">
        <w:t>Code Browsers supplied by CPRD</w:t>
      </w:r>
      <w:r>
        <w:t>. In addition,</w:t>
      </w:r>
      <w:r w:rsidR="005F2019">
        <w:t xml:space="preserve"> the SNOMED CT UK Data Migration Workbench can be used to map between ICD-10, Read codes and </w:t>
      </w:r>
      <w:r>
        <w:t>SNOMED CT.</w:t>
      </w:r>
    </w:p>
    <w:p w14:paraId="744C99C7" w14:textId="794BCD73" w:rsidR="005F2019" w:rsidRDefault="005F2019" w:rsidP="006F38F4">
      <w:pPr>
        <w:spacing w:after="0" w:line="240" w:lineRule="auto"/>
      </w:pPr>
    </w:p>
    <w:p w14:paraId="6C15B1D5" w14:textId="32311AFB" w:rsidR="005F2019" w:rsidRDefault="005F2019" w:rsidP="006F38F4">
      <w:pPr>
        <w:spacing w:after="0" w:line="240" w:lineRule="auto"/>
      </w:pPr>
      <w:r>
        <w:t xml:space="preserve">This is available from NHS TRUD </w:t>
      </w:r>
      <w:hyperlink r:id="rId48" w:history="1">
        <w:r w:rsidRPr="00A83203">
          <w:rPr>
            <w:rStyle w:val="Hyperlink"/>
          </w:rPr>
          <w:t>https://isd.digital.nhs.uk/trud/user/guest/group/0/home</w:t>
        </w:r>
      </w:hyperlink>
      <w:r>
        <w:t xml:space="preserve"> (it is </w:t>
      </w:r>
      <w:r w:rsidR="00B62C2C">
        <w:t xml:space="preserve">found </w:t>
      </w:r>
      <w:r>
        <w:t>under “Terminology Browsers and Tools”.</w:t>
      </w:r>
    </w:p>
    <w:p w14:paraId="786B2C2B" w14:textId="394E74B0" w:rsidR="005F2019" w:rsidRDefault="005F2019" w:rsidP="006F38F4">
      <w:pPr>
        <w:spacing w:after="0" w:line="240" w:lineRule="auto"/>
        <w:sectPr w:rsidR="005F2019">
          <w:footerReference w:type="default" r:id="rId49"/>
          <w:pgSz w:w="11906" w:h="16838"/>
          <w:pgMar w:top="1440" w:right="1440" w:bottom="1440" w:left="1440" w:header="708" w:footer="708" w:gutter="0"/>
          <w:cols w:space="708"/>
          <w:docGrid w:linePitch="360"/>
        </w:sectPr>
      </w:pPr>
    </w:p>
    <w:p w14:paraId="16F38F9B" w14:textId="039614EF" w:rsidR="00353BD6" w:rsidRPr="00D21256" w:rsidRDefault="00353BD6" w:rsidP="00C56988">
      <w:pPr>
        <w:spacing w:after="0" w:line="240" w:lineRule="auto"/>
        <w:rPr>
          <w:rFonts w:ascii="Lucida Console" w:hAnsi="Lucida Console"/>
        </w:rPr>
      </w:pPr>
      <w:r w:rsidRPr="00D21256">
        <w:rPr>
          <w:rFonts w:ascii="Lucida Console" w:hAnsi="Lucida Console"/>
        </w:rPr>
        <w:lastRenderedPageBreak/>
        <w:t xml:space="preserve">Appendix </w:t>
      </w:r>
      <w:r w:rsidR="00C90D0A">
        <w:rPr>
          <w:rFonts w:ascii="Lucida Console" w:hAnsi="Lucida Console"/>
        </w:rPr>
        <w:t>2</w:t>
      </w:r>
      <w:r w:rsidR="00D21256">
        <w:rPr>
          <w:rFonts w:ascii="Lucida Console" w:hAnsi="Lucida Console"/>
        </w:rPr>
        <w:t xml:space="preserve"> – Example R script to search the dictionary for codes</w:t>
      </w:r>
    </w:p>
    <w:p w14:paraId="28FEB46A" w14:textId="77777777" w:rsidR="00D21256" w:rsidRDefault="00D21256" w:rsidP="00C56988">
      <w:pPr>
        <w:spacing w:after="0" w:line="240" w:lineRule="auto"/>
        <w:rPr>
          <w:rFonts w:ascii="Lucida Console" w:hAnsi="Lucida Console"/>
          <w:sz w:val="16"/>
          <w:szCs w:val="16"/>
        </w:rPr>
      </w:pPr>
    </w:p>
    <w:p w14:paraId="3495B8AD" w14:textId="6D6724E1"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rm(list=</w:t>
      </w:r>
      <w:proofErr w:type="gramStart"/>
      <w:r w:rsidRPr="00C56988">
        <w:rPr>
          <w:rFonts w:ascii="Lucida Console" w:hAnsi="Lucida Console"/>
          <w:sz w:val="18"/>
          <w:szCs w:val="18"/>
        </w:rPr>
        <w:t>ls(</w:t>
      </w:r>
      <w:proofErr w:type="gramEnd"/>
      <w:r w:rsidRPr="00C56988">
        <w:rPr>
          <w:rFonts w:ascii="Lucida Console" w:hAnsi="Lucida Console"/>
          <w:sz w:val="18"/>
          <w:szCs w:val="18"/>
        </w:rPr>
        <w:t>))</w:t>
      </w:r>
    </w:p>
    <w:p w14:paraId="6EDAA2BB" w14:textId="77777777" w:rsidR="00EA0AD6" w:rsidRPr="00C56988" w:rsidRDefault="00EA0AD6" w:rsidP="00C56988">
      <w:pPr>
        <w:spacing w:after="0" w:line="240" w:lineRule="auto"/>
        <w:rPr>
          <w:rFonts w:ascii="Lucida Console" w:hAnsi="Lucida Console"/>
          <w:sz w:val="18"/>
          <w:szCs w:val="18"/>
        </w:rPr>
      </w:pPr>
    </w:p>
    <w:p w14:paraId="54A1D0A0"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#set the working directory to where the dictionary file is saved and read it in</w:t>
      </w:r>
    </w:p>
    <w:p w14:paraId="5ECD6B28" w14:textId="77777777" w:rsidR="00EA0AD6" w:rsidRPr="00C56988" w:rsidRDefault="00EA0AD6" w:rsidP="00C56988">
      <w:pPr>
        <w:spacing w:after="0" w:line="240" w:lineRule="auto"/>
        <w:rPr>
          <w:rFonts w:ascii="Lucida Console" w:hAnsi="Lucida Console"/>
          <w:sz w:val="18"/>
          <w:szCs w:val="18"/>
        </w:rPr>
      </w:pPr>
      <w:proofErr w:type="spellStart"/>
      <w:proofErr w:type="gramStart"/>
      <w:r w:rsidRPr="00C56988">
        <w:rPr>
          <w:rFonts w:ascii="Lucida Console" w:hAnsi="Lucida Console"/>
          <w:sz w:val="18"/>
          <w:szCs w:val="18"/>
        </w:rPr>
        <w:t>setwd</w:t>
      </w:r>
      <w:proofErr w:type="spellEnd"/>
      <w:r w:rsidRPr="00C56988">
        <w:rPr>
          <w:rFonts w:ascii="Lucida Console" w:hAnsi="Lucida Console"/>
          <w:sz w:val="18"/>
          <w:szCs w:val="18"/>
        </w:rPr>
        <w:t>(</w:t>
      </w:r>
      <w:proofErr w:type="gramEnd"/>
      <w:r w:rsidRPr="00C56988">
        <w:rPr>
          <w:rFonts w:ascii="Lucida Console" w:hAnsi="Lucida Console"/>
          <w:sz w:val="18"/>
          <w:szCs w:val="18"/>
        </w:rPr>
        <w:t>"C:/Users/bsms9bbh/OneDrive - University of Brighton/CPRD work/Code lists")</w:t>
      </w:r>
    </w:p>
    <w:p w14:paraId="0994BFFE" w14:textId="77777777" w:rsidR="00EA0AD6" w:rsidRPr="00C56988" w:rsidRDefault="00EA0AD6" w:rsidP="00C56988">
      <w:pPr>
        <w:spacing w:after="0" w:line="240" w:lineRule="auto"/>
        <w:rPr>
          <w:rFonts w:ascii="Lucida Console" w:hAnsi="Lucida Console"/>
          <w:sz w:val="18"/>
          <w:szCs w:val="18"/>
        </w:rPr>
      </w:pPr>
    </w:p>
    <w:p w14:paraId="2A961A50"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dictionary &lt;- </w:t>
      </w:r>
      <w:proofErr w:type="spellStart"/>
      <w:proofErr w:type="gramStart"/>
      <w:r w:rsidRPr="00C56988">
        <w:rPr>
          <w:rFonts w:ascii="Lucida Console" w:hAnsi="Lucida Console"/>
          <w:sz w:val="18"/>
          <w:szCs w:val="18"/>
        </w:rPr>
        <w:t>read.delim</w:t>
      </w:r>
      <w:proofErr w:type="spellEnd"/>
      <w:proofErr w:type="gramEnd"/>
      <w:r w:rsidRPr="00C56988">
        <w:rPr>
          <w:rFonts w:ascii="Lucida Console" w:hAnsi="Lucida Console"/>
          <w:sz w:val="18"/>
          <w:szCs w:val="18"/>
        </w:rPr>
        <w:t xml:space="preserve">("medical.txt", header=FALSE, </w:t>
      </w:r>
      <w:proofErr w:type="spellStart"/>
      <w:r w:rsidRPr="00C56988">
        <w:rPr>
          <w:rFonts w:ascii="Lucida Console" w:hAnsi="Lucida Console"/>
          <w:sz w:val="18"/>
          <w:szCs w:val="18"/>
        </w:rPr>
        <w:t>na.strings</w:t>
      </w:r>
      <w:proofErr w:type="spellEnd"/>
      <w:r w:rsidRPr="00C56988">
        <w:rPr>
          <w:rFonts w:ascii="Lucida Console" w:hAnsi="Lucida Console"/>
          <w:sz w:val="18"/>
          <w:szCs w:val="18"/>
        </w:rPr>
        <w:t xml:space="preserve">="", </w:t>
      </w:r>
      <w:proofErr w:type="spellStart"/>
      <w:r w:rsidRPr="00C56988">
        <w:rPr>
          <w:rFonts w:ascii="Lucida Console" w:hAnsi="Lucida Console"/>
          <w:sz w:val="18"/>
          <w:szCs w:val="18"/>
        </w:rPr>
        <w:t>stringsAsFactors</w:t>
      </w:r>
      <w:proofErr w:type="spellEnd"/>
      <w:r w:rsidRPr="00C56988">
        <w:rPr>
          <w:rFonts w:ascii="Lucida Console" w:hAnsi="Lucida Console"/>
          <w:sz w:val="18"/>
          <w:szCs w:val="18"/>
        </w:rPr>
        <w:t xml:space="preserve"> = FALSE,</w:t>
      </w:r>
    </w:p>
    <w:p w14:paraId="5B7C3AE3"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                          skip=1)</w:t>
      </w:r>
    </w:p>
    <w:p w14:paraId="47EC0FC6"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names(dictionary) &lt;- </w:t>
      </w:r>
      <w:proofErr w:type="gramStart"/>
      <w:r w:rsidRPr="00C56988">
        <w:rPr>
          <w:rFonts w:ascii="Lucida Console" w:hAnsi="Lucida Console"/>
          <w:sz w:val="18"/>
          <w:szCs w:val="18"/>
        </w:rPr>
        <w:t>c(</w:t>
      </w:r>
      <w:proofErr w:type="gramEnd"/>
      <w:r w:rsidRPr="00C56988">
        <w:rPr>
          <w:rFonts w:ascii="Lucida Console" w:hAnsi="Lucida Console"/>
          <w:sz w:val="18"/>
          <w:szCs w:val="18"/>
        </w:rPr>
        <w:t>"</w:t>
      </w:r>
      <w:proofErr w:type="spellStart"/>
      <w:r w:rsidRPr="00C56988">
        <w:rPr>
          <w:rFonts w:ascii="Lucida Console" w:hAnsi="Lucida Console"/>
          <w:sz w:val="18"/>
          <w:szCs w:val="18"/>
        </w:rPr>
        <w:t>medcode</w:t>
      </w:r>
      <w:proofErr w:type="spellEnd"/>
      <w:r w:rsidRPr="00C56988">
        <w:rPr>
          <w:rFonts w:ascii="Lucida Console" w:hAnsi="Lucida Console"/>
          <w:sz w:val="18"/>
          <w:szCs w:val="18"/>
        </w:rPr>
        <w:t>", "</w:t>
      </w:r>
      <w:proofErr w:type="spellStart"/>
      <w:r w:rsidRPr="00C56988">
        <w:rPr>
          <w:rFonts w:ascii="Lucida Console" w:hAnsi="Lucida Console"/>
          <w:sz w:val="18"/>
          <w:szCs w:val="18"/>
        </w:rPr>
        <w:t>readcode</w:t>
      </w:r>
      <w:proofErr w:type="spellEnd"/>
      <w:r w:rsidRPr="00C56988">
        <w:rPr>
          <w:rFonts w:ascii="Lucida Console" w:hAnsi="Lucida Console"/>
          <w:sz w:val="18"/>
          <w:szCs w:val="18"/>
        </w:rPr>
        <w:t>", "</w:t>
      </w:r>
      <w:proofErr w:type="spellStart"/>
      <w:r w:rsidRPr="00C56988">
        <w:rPr>
          <w:rFonts w:ascii="Lucida Console" w:hAnsi="Lucida Console"/>
          <w:sz w:val="18"/>
          <w:szCs w:val="18"/>
        </w:rPr>
        <w:t>clinicalevents</w:t>
      </w:r>
      <w:proofErr w:type="spellEnd"/>
      <w:r w:rsidRPr="00C56988">
        <w:rPr>
          <w:rFonts w:ascii="Lucida Console" w:hAnsi="Lucida Console"/>
          <w:sz w:val="18"/>
          <w:szCs w:val="18"/>
        </w:rPr>
        <w:t>", "</w:t>
      </w:r>
      <w:proofErr w:type="spellStart"/>
      <w:r w:rsidRPr="00C56988">
        <w:rPr>
          <w:rFonts w:ascii="Lucida Console" w:hAnsi="Lucida Console"/>
          <w:sz w:val="18"/>
          <w:szCs w:val="18"/>
        </w:rPr>
        <w:t>immunisationevents</w:t>
      </w:r>
      <w:proofErr w:type="spellEnd"/>
      <w:r w:rsidRPr="00C56988">
        <w:rPr>
          <w:rFonts w:ascii="Lucida Console" w:hAnsi="Lucida Console"/>
          <w:sz w:val="18"/>
          <w:szCs w:val="18"/>
        </w:rPr>
        <w:t>",</w:t>
      </w:r>
    </w:p>
    <w:p w14:paraId="4625FBB1"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                        "</w:t>
      </w:r>
      <w:proofErr w:type="spellStart"/>
      <w:r w:rsidRPr="00C56988">
        <w:rPr>
          <w:rFonts w:ascii="Lucida Console" w:hAnsi="Lucida Console"/>
          <w:sz w:val="18"/>
          <w:szCs w:val="18"/>
        </w:rPr>
        <w:t>referralevents</w:t>
      </w:r>
      <w:proofErr w:type="spellEnd"/>
      <w:r w:rsidRPr="00C56988">
        <w:rPr>
          <w:rFonts w:ascii="Lucida Console" w:hAnsi="Lucida Console"/>
          <w:sz w:val="18"/>
          <w:szCs w:val="18"/>
        </w:rPr>
        <w:t>", "</w:t>
      </w:r>
      <w:proofErr w:type="spellStart"/>
      <w:r w:rsidRPr="00C56988">
        <w:rPr>
          <w:rFonts w:ascii="Lucida Console" w:hAnsi="Lucida Console"/>
          <w:sz w:val="18"/>
          <w:szCs w:val="18"/>
        </w:rPr>
        <w:t>testevents</w:t>
      </w:r>
      <w:proofErr w:type="spellEnd"/>
      <w:r w:rsidRPr="00C56988">
        <w:rPr>
          <w:rFonts w:ascii="Lucida Console" w:hAnsi="Lucida Console"/>
          <w:sz w:val="18"/>
          <w:szCs w:val="18"/>
        </w:rPr>
        <w:t>", "</w:t>
      </w:r>
      <w:proofErr w:type="spellStart"/>
      <w:r w:rsidRPr="00C56988">
        <w:rPr>
          <w:rFonts w:ascii="Lucida Console" w:hAnsi="Lucida Console"/>
          <w:sz w:val="18"/>
          <w:szCs w:val="18"/>
        </w:rPr>
        <w:t>readterm</w:t>
      </w:r>
      <w:proofErr w:type="spellEnd"/>
      <w:r w:rsidRPr="00C56988">
        <w:rPr>
          <w:rFonts w:ascii="Lucida Console" w:hAnsi="Lucida Console"/>
          <w:sz w:val="18"/>
          <w:szCs w:val="18"/>
        </w:rPr>
        <w:t>", "</w:t>
      </w:r>
      <w:proofErr w:type="spellStart"/>
      <w:r w:rsidRPr="00C56988">
        <w:rPr>
          <w:rFonts w:ascii="Lucida Console" w:hAnsi="Lucida Console"/>
          <w:sz w:val="18"/>
          <w:szCs w:val="18"/>
        </w:rPr>
        <w:t>databasebuild</w:t>
      </w:r>
      <w:proofErr w:type="spellEnd"/>
      <w:r w:rsidRPr="00C56988">
        <w:rPr>
          <w:rFonts w:ascii="Lucida Console" w:hAnsi="Lucida Console"/>
          <w:sz w:val="18"/>
          <w:szCs w:val="18"/>
        </w:rPr>
        <w:t>")</w:t>
      </w:r>
    </w:p>
    <w:p w14:paraId="3A358A32" w14:textId="77777777" w:rsidR="00EA0AD6" w:rsidRPr="00C56988" w:rsidRDefault="00EA0AD6" w:rsidP="00C56988">
      <w:pPr>
        <w:spacing w:after="0" w:line="240" w:lineRule="auto"/>
        <w:rPr>
          <w:rFonts w:ascii="Lucida Console" w:hAnsi="Lucida Console"/>
          <w:sz w:val="18"/>
          <w:szCs w:val="18"/>
        </w:rPr>
      </w:pPr>
    </w:p>
    <w:p w14:paraId="33037249"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#changes read term to all lower case as searches are case sensitive</w:t>
      </w:r>
    </w:p>
    <w:p w14:paraId="2644375C" w14:textId="77777777" w:rsidR="00EA0AD6" w:rsidRPr="00C56988" w:rsidRDefault="00EA0AD6" w:rsidP="00C56988">
      <w:pPr>
        <w:spacing w:after="0" w:line="240" w:lineRule="auto"/>
        <w:rPr>
          <w:rFonts w:ascii="Lucida Console" w:hAnsi="Lucida Console"/>
          <w:sz w:val="18"/>
          <w:szCs w:val="18"/>
        </w:rPr>
      </w:pP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 xml:space="preserve"> &lt;- </w:t>
      </w:r>
      <w:proofErr w:type="spellStart"/>
      <w:r w:rsidRPr="00C56988">
        <w:rPr>
          <w:rFonts w:ascii="Lucida Console" w:hAnsi="Lucida Console"/>
          <w:sz w:val="18"/>
          <w:szCs w:val="18"/>
        </w:rPr>
        <w:t>tolower</w:t>
      </w:r>
      <w:proofErr w:type="spellEnd"/>
      <w:r w:rsidRPr="00C56988">
        <w:rPr>
          <w:rFonts w:ascii="Lucida Console" w:hAnsi="Lucida Console"/>
          <w:sz w:val="18"/>
          <w:szCs w:val="18"/>
        </w:rPr>
        <w:t>(</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220C79EC" w14:textId="77777777" w:rsidR="00EA0AD6" w:rsidRPr="00C56988" w:rsidRDefault="00EA0AD6" w:rsidP="00C56988">
      <w:pPr>
        <w:spacing w:after="0" w:line="240" w:lineRule="auto"/>
        <w:rPr>
          <w:rFonts w:ascii="Lucida Console" w:hAnsi="Lucida Console"/>
          <w:sz w:val="18"/>
          <w:szCs w:val="18"/>
        </w:rPr>
      </w:pPr>
    </w:p>
    <w:p w14:paraId="53AE20BC"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#Example searches</w:t>
      </w:r>
    </w:p>
    <w:p w14:paraId="5A2AA982" w14:textId="77777777" w:rsidR="00EA0AD6" w:rsidRPr="00C56988" w:rsidRDefault="00EA0AD6" w:rsidP="00C56988">
      <w:pPr>
        <w:spacing w:after="0" w:line="240" w:lineRule="auto"/>
        <w:rPr>
          <w:rFonts w:ascii="Lucida Console" w:hAnsi="Lucida Console"/>
          <w:sz w:val="18"/>
          <w:szCs w:val="18"/>
        </w:rPr>
      </w:pPr>
    </w:p>
    <w:p w14:paraId="31B5B891"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#1 </w:t>
      </w:r>
      <w:proofErr w:type="gramStart"/>
      <w:r w:rsidRPr="00C56988">
        <w:rPr>
          <w:rFonts w:ascii="Lucida Console" w:hAnsi="Lucida Console"/>
          <w:sz w:val="18"/>
          <w:szCs w:val="18"/>
        </w:rPr>
        <w:t>This searches</w:t>
      </w:r>
      <w:proofErr w:type="gramEnd"/>
      <w:r w:rsidRPr="00C56988">
        <w:rPr>
          <w:rFonts w:ascii="Lucida Console" w:hAnsi="Lucida Console"/>
          <w:sz w:val="18"/>
          <w:szCs w:val="18"/>
        </w:rPr>
        <w:t xml:space="preserve"> for "diabetes" OR "cancer" within the read term (| is used for OR)</w:t>
      </w:r>
    </w:p>
    <w:p w14:paraId="6A86FC28" w14:textId="77777777" w:rsidR="00C56988" w:rsidRDefault="00C56988" w:rsidP="00C56988">
      <w:pPr>
        <w:spacing w:after="0" w:line="240" w:lineRule="auto"/>
        <w:rPr>
          <w:rFonts w:ascii="Lucida Console" w:hAnsi="Lucida Console"/>
          <w:sz w:val="18"/>
          <w:szCs w:val="18"/>
        </w:rPr>
      </w:pPr>
    </w:p>
    <w:p w14:paraId="23767270" w14:textId="4B2877C1"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codelist1 &lt;- </w:t>
      </w:r>
      <w:proofErr w:type="gramStart"/>
      <w:r w:rsidRPr="00C56988">
        <w:rPr>
          <w:rFonts w:ascii="Lucida Console" w:hAnsi="Lucida Console"/>
          <w:sz w:val="18"/>
          <w:szCs w:val="18"/>
        </w:rPr>
        <w:t>dictionary[</w:t>
      </w:r>
      <w:proofErr w:type="gramEnd"/>
      <w:r w:rsidRPr="00C56988">
        <w:rPr>
          <w:rFonts w:ascii="Lucida Console" w:hAnsi="Lucida Console"/>
          <w:sz w:val="18"/>
          <w:szCs w:val="18"/>
        </w:rPr>
        <w:t>(</w:t>
      </w:r>
      <w:proofErr w:type="spellStart"/>
      <w:r w:rsidRPr="00C56988">
        <w:rPr>
          <w:rFonts w:ascii="Lucida Console" w:hAnsi="Lucida Console"/>
          <w:sz w:val="18"/>
          <w:szCs w:val="18"/>
        </w:rPr>
        <w:t>grepl</w:t>
      </w:r>
      <w:proofErr w:type="spellEnd"/>
      <w:r w:rsidRPr="00C56988">
        <w:rPr>
          <w:rFonts w:ascii="Lucida Console" w:hAnsi="Lucida Console"/>
          <w:sz w:val="18"/>
          <w:szCs w:val="18"/>
        </w:rPr>
        <w:t>("</w:t>
      </w:r>
      <w:proofErr w:type="spellStart"/>
      <w:r w:rsidRPr="00C56988">
        <w:rPr>
          <w:rFonts w:ascii="Lucida Console" w:hAnsi="Lucida Console"/>
          <w:sz w:val="18"/>
          <w:szCs w:val="18"/>
        </w:rPr>
        <w:t>diabetes|cancer</w:t>
      </w:r>
      <w:proofErr w:type="spellEnd"/>
      <w:r w:rsidRPr="00C56988">
        <w:rPr>
          <w:rFonts w:ascii="Lucida Console" w:hAnsi="Lucida Console"/>
          <w:sz w:val="18"/>
          <w:szCs w:val="18"/>
        </w:rPr>
        <w:t xml:space="preserve">",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1210EB69" w14:textId="77777777" w:rsidR="00EA0AD6" w:rsidRPr="00C56988" w:rsidRDefault="00EA0AD6" w:rsidP="00C56988">
      <w:pPr>
        <w:spacing w:after="0" w:line="240" w:lineRule="auto"/>
        <w:rPr>
          <w:rFonts w:ascii="Lucida Console" w:hAnsi="Lucida Console"/>
          <w:sz w:val="18"/>
          <w:szCs w:val="18"/>
        </w:rPr>
      </w:pPr>
    </w:p>
    <w:p w14:paraId="2E23E1E1"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#2 </w:t>
      </w:r>
      <w:proofErr w:type="gramStart"/>
      <w:r w:rsidRPr="00C56988">
        <w:rPr>
          <w:rFonts w:ascii="Lucida Console" w:hAnsi="Lucida Console"/>
          <w:sz w:val="18"/>
          <w:szCs w:val="18"/>
        </w:rPr>
        <w:t>This searches</w:t>
      </w:r>
      <w:proofErr w:type="gramEnd"/>
      <w:r w:rsidRPr="00C56988">
        <w:rPr>
          <w:rFonts w:ascii="Lucida Console" w:hAnsi="Lucida Console"/>
          <w:sz w:val="18"/>
          <w:szCs w:val="18"/>
        </w:rPr>
        <w:t xml:space="preserve"> for "eating" AND "disorder" within the read term</w:t>
      </w:r>
    </w:p>
    <w:p w14:paraId="0DF9F774" w14:textId="77777777" w:rsidR="00C56988" w:rsidRDefault="00C56988" w:rsidP="00C56988">
      <w:pPr>
        <w:spacing w:after="0" w:line="240" w:lineRule="auto"/>
        <w:rPr>
          <w:rFonts w:ascii="Lucida Console" w:hAnsi="Lucida Console"/>
          <w:sz w:val="18"/>
          <w:szCs w:val="18"/>
        </w:rPr>
      </w:pPr>
    </w:p>
    <w:p w14:paraId="319D3A33" w14:textId="57846A9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codelist2 &lt;- </w:t>
      </w:r>
      <w:proofErr w:type="gramStart"/>
      <w:r w:rsidRPr="00C56988">
        <w:rPr>
          <w:rFonts w:ascii="Lucida Console" w:hAnsi="Lucida Console"/>
          <w:sz w:val="18"/>
          <w:szCs w:val="18"/>
        </w:rPr>
        <w:t>dictionary[</w:t>
      </w:r>
      <w:proofErr w:type="gramEnd"/>
      <w:r w:rsidRPr="00C56988">
        <w:rPr>
          <w:rFonts w:ascii="Lucida Console" w:hAnsi="Lucida Console"/>
          <w:sz w:val="18"/>
          <w:szCs w:val="18"/>
        </w:rPr>
        <w:t>(</w:t>
      </w:r>
      <w:proofErr w:type="spellStart"/>
      <w:r w:rsidRPr="00C56988">
        <w:rPr>
          <w:rFonts w:ascii="Lucida Console" w:hAnsi="Lucida Console"/>
          <w:sz w:val="18"/>
          <w:szCs w:val="18"/>
        </w:rPr>
        <w:t>grepl</w:t>
      </w:r>
      <w:proofErr w:type="spellEnd"/>
      <w:r w:rsidRPr="00C56988">
        <w:rPr>
          <w:rFonts w:ascii="Lucida Console" w:hAnsi="Lucida Console"/>
          <w:sz w:val="18"/>
          <w:szCs w:val="18"/>
        </w:rPr>
        <w:t xml:space="preserve">("eating",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 xml:space="preserve">) &amp; </w:t>
      </w:r>
      <w:proofErr w:type="spellStart"/>
      <w:r w:rsidRPr="00C56988">
        <w:rPr>
          <w:rFonts w:ascii="Lucida Console" w:hAnsi="Lucida Console"/>
          <w:sz w:val="18"/>
          <w:szCs w:val="18"/>
        </w:rPr>
        <w:t>grepl</w:t>
      </w:r>
      <w:proofErr w:type="spellEnd"/>
      <w:r w:rsidRPr="00C56988">
        <w:rPr>
          <w:rFonts w:ascii="Lucida Console" w:hAnsi="Lucida Console"/>
          <w:sz w:val="18"/>
          <w:szCs w:val="18"/>
        </w:rPr>
        <w:t xml:space="preserve">("disorder",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77CE789C" w14:textId="77777777" w:rsidR="00EA0AD6" w:rsidRPr="00C56988" w:rsidRDefault="00EA0AD6" w:rsidP="00C56988">
      <w:pPr>
        <w:spacing w:after="0" w:line="240" w:lineRule="auto"/>
        <w:rPr>
          <w:rFonts w:ascii="Lucida Console" w:hAnsi="Lucida Console"/>
          <w:sz w:val="18"/>
          <w:szCs w:val="18"/>
        </w:rPr>
      </w:pPr>
    </w:p>
    <w:p w14:paraId="46F600D1"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#3 </w:t>
      </w:r>
      <w:proofErr w:type="gramStart"/>
      <w:r w:rsidRPr="00C56988">
        <w:rPr>
          <w:rFonts w:ascii="Lucida Console" w:hAnsi="Lucida Console"/>
          <w:sz w:val="18"/>
          <w:szCs w:val="18"/>
        </w:rPr>
        <w:t>This searchers</w:t>
      </w:r>
      <w:proofErr w:type="gramEnd"/>
      <w:r w:rsidRPr="00C56988">
        <w:rPr>
          <w:rFonts w:ascii="Lucida Console" w:hAnsi="Lucida Console"/>
          <w:sz w:val="18"/>
          <w:szCs w:val="18"/>
        </w:rPr>
        <w:t xml:space="preserve"> for "diabetes" or "cancer" AND "complications" within the read term</w:t>
      </w:r>
    </w:p>
    <w:p w14:paraId="1F5ACAD2" w14:textId="77777777" w:rsidR="00526D5B" w:rsidRDefault="00526D5B" w:rsidP="00C56988">
      <w:pPr>
        <w:spacing w:after="0" w:line="240" w:lineRule="auto"/>
        <w:rPr>
          <w:rFonts w:ascii="Lucida Console" w:hAnsi="Lucida Console"/>
          <w:sz w:val="18"/>
          <w:szCs w:val="18"/>
        </w:rPr>
      </w:pPr>
    </w:p>
    <w:p w14:paraId="668A2D69" w14:textId="0A635259"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codelist3 &lt;- </w:t>
      </w:r>
      <w:proofErr w:type="gramStart"/>
      <w:r w:rsidRPr="00C56988">
        <w:rPr>
          <w:rFonts w:ascii="Lucida Console" w:hAnsi="Lucida Console"/>
          <w:sz w:val="18"/>
          <w:szCs w:val="18"/>
        </w:rPr>
        <w:t>dictionary[</w:t>
      </w:r>
      <w:proofErr w:type="gramEnd"/>
      <w:r w:rsidRPr="00C56988">
        <w:rPr>
          <w:rFonts w:ascii="Lucida Console" w:hAnsi="Lucida Console"/>
          <w:sz w:val="18"/>
          <w:szCs w:val="18"/>
        </w:rPr>
        <w:t>(</w:t>
      </w:r>
      <w:proofErr w:type="spellStart"/>
      <w:r w:rsidRPr="00C56988">
        <w:rPr>
          <w:rFonts w:ascii="Lucida Console" w:hAnsi="Lucida Console"/>
          <w:sz w:val="18"/>
          <w:szCs w:val="18"/>
        </w:rPr>
        <w:t>grepl</w:t>
      </w:r>
      <w:proofErr w:type="spellEnd"/>
      <w:r w:rsidRPr="00C56988">
        <w:rPr>
          <w:rFonts w:ascii="Lucida Console" w:hAnsi="Lucida Console"/>
          <w:sz w:val="18"/>
          <w:szCs w:val="18"/>
        </w:rPr>
        <w:t>("</w:t>
      </w:r>
      <w:proofErr w:type="spellStart"/>
      <w:r w:rsidRPr="00C56988">
        <w:rPr>
          <w:rFonts w:ascii="Lucida Console" w:hAnsi="Lucida Console"/>
          <w:sz w:val="18"/>
          <w:szCs w:val="18"/>
        </w:rPr>
        <w:t>diabetes|cancer</w:t>
      </w:r>
      <w:proofErr w:type="spellEnd"/>
      <w:r w:rsidRPr="00C56988">
        <w:rPr>
          <w:rFonts w:ascii="Lucida Console" w:hAnsi="Lucida Console"/>
          <w:sz w:val="18"/>
          <w:szCs w:val="18"/>
        </w:rPr>
        <w:t xml:space="preserve">",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 xml:space="preserve">) &amp; </w:t>
      </w:r>
      <w:proofErr w:type="spellStart"/>
      <w:r w:rsidRPr="00C56988">
        <w:rPr>
          <w:rFonts w:ascii="Lucida Console" w:hAnsi="Lucida Console"/>
          <w:sz w:val="18"/>
          <w:szCs w:val="18"/>
        </w:rPr>
        <w:t>grepl</w:t>
      </w:r>
      <w:proofErr w:type="spellEnd"/>
      <w:r w:rsidRPr="00C56988">
        <w:rPr>
          <w:rFonts w:ascii="Lucida Console" w:hAnsi="Lucida Console"/>
          <w:sz w:val="18"/>
          <w:szCs w:val="18"/>
        </w:rPr>
        <w:t xml:space="preserve">("advice",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5DFD0D07" w14:textId="77777777" w:rsidR="00EA0AD6" w:rsidRPr="00C56988" w:rsidRDefault="00EA0AD6" w:rsidP="00C56988">
      <w:pPr>
        <w:spacing w:after="0" w:line="240" w:lineRule="auto"/>
        <w:rPr>
          <w:rFonts w:ascii="Lucida Console" w:hAnsi="Lucida Console"/>
          <w:sz w:val="18"/>
          <w:szCs w:val="18"/>
        </w:rPr>
      </w:pPr>
    </w:p>
    <w:p w14:paraId="4FE9B75C"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#4 Can also define </w:t>
      </w:r>
      <w:proofErr w:type="gramStart"/>
      <w:r w:rsidRPr="00C56988">
        <w:rPr>
          <w:rFonts w:ascii="Lucida Console" w:hAnsi="Lucida Console"/>
          <w:sz w:val="18"/>
          <w:szCs w:val="18"/>
        </w:rPr>
        <w:t>the  terms</w:t>
      </w:r>
      <w:proofErr w:type="gramEnd"/>
      <w:r w:rsidRPr="00C56988">
        <w:rPr>
          <w:rFonts w:ascii="Lucida Console" w:hAnsi="Lucida Console"/>
          <w:sz w:val="18"/>
          <w:szCs w:val="18"/>
        </w:rPr>
        <w:t xml:space="preserve"> separately which may be easier if using long list of terms</w:t>
      </w:r>
    </w:p>
    <w:p w14:paraId="542C1AE3" w14:textId="77777777" w:rsidR="00EA0AD6" w:rsidRPr="00C56988" w:rsidRDefault="00EA0AD6" w:rsidP="00C56988">
      <w:pPr>
        <w:spacing w:after="0" w:line="240" w:lineRule="auto"/>
        <w:rPr>
          <w:rFonts w:ascii="Lucida Console" w:hAnsi="Lucida Console"/>
          <w:sz w:val="18"/>
          <w:szCs w:val="18"/>
        </w:rPr>
      </w:pPr>
    </w:p>
    <w:p w14:paraId="3B1067D5"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searchterm1 &lt;- "</w:t>
      </w:r>
      <w:proofErr w:type="spellStart"/>
      <w:r w:rsidRPr="00C56988">
        <w:rPr>
          <w:rFonts w:ascii="Lucida Console" w:hAnsi="Lucida Console"/>
          <w:sz w:val="18"/>
          <w:szCs w:val="18"/>
        </w:rPr>
        <w:t>cancer|neoplasm|tumour|tumor|carcinoma</w:t>
      </w:r>
      <w:proofErr w:type="spellEnd"/>
      <w:r w:rsidRPr="00C56988">
        <w:rPr>
          <w:rFonts w:ascii="Lucida Console" w:hAnsi="Lucida Console"/>
          <w:sz w:val="18"/>
          <w:szCs w:val="18"/>
        </w:rPr>
        <w:t>"</w:t>
      </w:r>
    </w:p>
    <w:p w14:paraId="7F6C2965"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codelist4 &lt;- </w:t>
      </w:r>
      <w:proofErr w:type="gramStart"/>
      <w:r w:rsidRPr="00C56988">
        <w:rPr>
          <w:rFonts w:ascii="Lucida Console" w:hAnsi="Lucida Console"/>
          <w:sz w:val="18"/>
          <w:szCs w:val="18"/>
        </w:rPr>
        <w:t>dictionary[</w:t>
      </w:r>
      <w:proofErr w:type="gramEnd"/>
      <w:r w:rsidRPr="00C56988">
        <w:rPr>
          <w:rFonts w:ascii="Lucida Console" w:hAnsi="Lucida Console"/>
          <w:sz w:val="18"/>
          <w:szCs w:val="18"/>
        </w:rPr>
        <w:t>(</w:t>
      </w:r>
      <w:proofErr w:type="spellStart"/>
      <w:r w:rsidRPr="00C56988">
        <w:rPr>
          <w:rFonts w:ascii="Lucida Console" w:hAnsi="Lucida Console"/>
          <w:sz w:val="18"/>
          <w:szCs w:val="18"/>
        </w:rPr>
        <w:t>grepl</w:t>
      </w:r>
      <w:proofErr w:type="spellEnd"/>
      <w:r w:rsidRPr="00C56988">
        <w:rPr>
          <w:rFonts w:ascii="Lucida Console" w:hAnsi="Lucida Console"/>
          <w:sz w:val="18"/>
          <w:szCs w:val="18"/>
        </w:rPr>
        <w:t xml:space="preserve">(searchterm1,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737D11C8" w14:textId="77777777" w:rsidR="00EA0AD6" w:rsidRPr="00C56988" w:rsidRDefault="00EA0AD6" w:rsidP="00C56988">
      <w:pPr>
        <w:spacing w:after="0" w:line="240" w:lineRule="auto"/>
        <w:rPr>
          <w:rFonts w:ascii="Lucida Console" w:hAnsi="Lucida Console"/>
          <w:sz w:val="18"/>
          <w:szCs w:val="18"/>
        </w:rPr>
      </w:pPr>
    </w:p>
    <w:p w14:paraId="20201CDF"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#5 Can combine 2 search terms defined in this way using AND</w:t>
      </w:r>
    </w:p>
    <w:p w14:paraId="0B004A31" w14:textId="77777777" w:rsidR="00EA0AD6" w:rsidRPr="00C56988" w:rsidRDefault="00EA0AD6" w:rsidP="00C56988">
      <w:pPr>
        <w:spacing w:after="0" w:line="240" w:lineRule="auto"/>
        <w:rPr>
          <w:rFonts w:ascii="Lucida Console" w:hAnsi="Lucida Console"/>
          <w:sz w:val="18"/>
          <w:szCs w:val="18"/>
        </w:rPr>
      </w:pPr>
    </w:p>
    <w:p w14:paraId="252AEF9A"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searchterm2 &lt;- "</w:t>
      </w:r>
      <w:proofErr w:type="spellStart"/>
      <w:r w:rsidRPr="00C56988">
        <w:rPr>
          <w:rFonts w:ascii="Lucida Console" w:hAnsi="Lucida Console"/>
          <w:sz w:val="18"/>
          <w:szCs w:val="18"/>
        </w:rPr>
        <w:t>lung|resp|trachea|bronch</w:t>
      </w:r>
      <w:proofErr w:type="spellEnd"/>
      <w:r w:rsidRPr="00C56988">
        <w:rPr>
          <w:rFonts w:ascii="Lucida Console" w:hAnsi="Lucida Console"/>
          <w:sz w:val="18"/>
          <w:szCs w:val="18"/>
        </w:rPr>
        <w:t>"</w:t>
      </w:r>
    </w:p>
    <w:p w14:paraId="7B36AA74"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codelist5 &lt;- </w:t>
      </w:r>
      <w:proofErr w:type="gramStart"/>
      <w:r w:rsidRPr="00C56988">
        <w:rPr>
          <w:rFonts w:ascii="Lucida Console" w:hAnsi="Lucida Console"/>
          <w:sz w:val="18"/>
          <w:szCs w:val="18"/>
        </w:rPr>
        <w:t>dictionary[</w:t>
      </w:r>
      <w:proofErr w:type="gramEnd"/>
      <w:r w:rsidRPr="00C56988">
        <w:rPr>
          <w:rFonts w:ascii="Lucida Console" w:hAnsi="Lucida Console"/>
          <w:sz w:val="18"/>
          <w:szCs w:val="18"/>
        </w:rPr>
        <w:t>(</w:t>
      </w:r>
      <w:proofErr w:type="spellStart"/>
      <w:r w:rsidRPr="00C56988">
        <w:rPr>
          <w:rFonts w:ascii="Lucida Console" w:hAnsi="Lucida Console"/>
          <w:sz w:val="18"/>
          <w:szCs w:val="18"/>
        </w:rPr>
        <w:t>grepl</w:t>
      </w:r>
      <w:proofErr w:type="spellEnd"/>
      <w:r w:rsidRPr="00C56988">
        <w:rPr>
          <w:rFonts w:ascii="Lucida Console" w:hAnsi="Lucida Console"/>
          <w:sz w:val="18"/>
          <w:szCs w:val="18"/>
        </w:rPr>
        <w:t xml:space="preserve">(searchterm1,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 xml:space="preserve">) &amp; </w:t>
      </w:r>
      <w:proofErr w:type="spellStart"/>
      <w:r w:rsidRPr="00C56988">
        <w:rPr>
          <w:rFonts w:ascii="Lucida Console" w:hAnsi="Lucida Console"/>
          <w:sz w:val="18"/>
          <w:szCs w:val="18"/>
        </w:rPr>
        <w:t>grepl</w:t>
      </w:r>
      <w:proofErr w:type="spellEnd"/>
      <w:r w:rsidRPr="00C56988">
        <w:rPr>
          <w:rFonts w:ascii="Lucida Console" w:hAnsi="Lucida Console"/>
          <w:sz w:val="18"/>
          <w:szCs w:val="18"/>
        </w:rPr>
        <w:t xml:space="preserve">(searchterm2,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7B36173A" w14:textId="77777777" w:rsidR="00EA0AD6" w:rsidRPr="00C56988" w:rsidRDefault="00EA0AD6" w:rsidP="00C56988">
      <w:pPr>
        <w:spacing w:after="0" w:line="240" w:lineRule="auto"/>
        <w:rPr>
          <w:rFonts w:ascii="Lucida Console" w:hAnsi="Lucida Console"/>
          <w:sz w:val="18"/>
          <w:szCs w:val="18"/>
        </w:rPr>
      </w:pPr>
    </w:p>
    <w:p w14:paraId="65260C45"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#6 Can use "!" to exclude rows containing particular search terms</w:t>
      </w:r>
    </w:p>
    <w:p w14:paraId="7FB1AB2C" w14:textId="79238D63"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w:t>
      </w:r>
      <w:proofErr w:type="spellStart"/>
      <w:r w:rsidRPr="00C56988">
        <w:rPr>
          <w:rFonts w:ascii="Lucida Console" w:hAnsi="Lucida Console"/>
          <w:sz w:val="18"/>
          <w:szCs w:val="18"/>
        </w:rPr>
        <w:t>Eg</w:t>
      </w:r>
      <w:proofErr w:type="spellEnd"/>
      <w:r w:rsidRPr="00C56988">
        <w:rPr>
          <w:rFonts w:ascii="Lucida Console" w:hAnsi="Lucida Console"/>
          <w:sz w:val="18"/>
          <w:szCs w:val="18"/>
        </w:rPr>
        <w:t xml:space="preserve"> search below find </w:t>
      </w:r>
      <w:proofErr w:type="spellStart"/>
      <w:r w:rsidRPr="00C56988">
        <w:rPr>
          <w:rFonts w:ascii="Lucida Console" w:hAnsi="Lucida Console"/>
          <w:sz w:val="18"/>
          <w:szCs w:val="18"/>
        </w:rPr>
        <w:t>find</w:t>
      </w:r>
      <w:proofErr w:type="spellEnd"/>
      <w:r w:rsidRPr="00C56988">
        <w:rPr>
          <w:rFonts w:ascii="Lucida Console" w:hAnsi="Lucida Console"/>
          <w:sz w:val="18"/>
          <w:szCs w:val="18"/>
        </w:rPr>
        <w:t xml:space="preserve"> lines that include "</w:t>
      </w:r>
      <w:proofErr w:type="spellStart"/>
      <w:r w:rsidRPr="00C56988">
        <w:rPr>
          <w:rFonts w:ascii="Lucida Console" w:hAnsi="Lucida Console"/>
          <w:sz w:val="18"/>
          <w:szCs w:val="18"/>
        </w:rPr>
        <w:t>diabet</w:t>
      </w:r>
      <w:proofErr w:type="spellEnd"/>
      <w:r w:rsidRPr="00C56988">
        <w:rPr>
          <w:rFonts w:ascii="Lucida Console" w:hAnsi="Lucida Console"/>
          <w:sz w:val="18"/>
          <w:szCs w:val="18"/>
        </w:rPr>
        <w:t>" but NOT "</w:t>
      </w:r>
      <w:proofErr w:type="spellStart"/>
      <w:r w:rsidRPr="00C56988">
        <w:rPr>
          <w:rFonts w:ascii="Lucida Console" w:hAnsi="Lucida Console"/>
          <w:sz w:val="18"/>
          <w:szCs w:val="18"/>
        </w:rPr>
        <w:t>pregnan|gestat</w:t>
      </w:r>
      <w:proofErr w:type="spellEnd"/>
      <w:r w:rsidRPr="00C56988">
        <w:rPr>
          <w:rFonts w:ascii="Lucida Console" w:hAnsi="Lucida Console"/>
          <w:sz w:val="18"/>
          <w:szCs w:val="18"/>
        </w:rPr>
        <w:t>"</w:t>
      </w:r>
    </w:p>
    <w:p w14:paraId="5E00BDB4" w14:textId="77777777" w:rsidR="00EA0AD6" w:rsidRPr="00C56988" w:rsidRDefault="00EA0AD6" w:rsidP="00C56988">
      <w:pPr>
        <w:spacing w:after="0" w:line="240" w:lineRule="auto"/>
        <w:rPr>
          <w:rFonts w:ascii="Lucida Console" w:hAnsi="Lucida Console"/>
          <w:sz w:val="18"/>
          <w:szCs w:val="18"/>
        </w:rPr>
      </w:pPr>
    </w:p>
    <w:p w14:paraId="5D7A9302"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 xml:space="preserve">codelist6 &lt;- </w:t>
      </w:r>
      <w:proofErr w:type="gramStart"/>
      <w:r w:rsidRPr="00C56988">
        <w:rPr>
          <w:rFonts w:ascii="Lucida Console" w:hAnsi="Lucida Console"/>
          <w:sz w:val="18"/>
          <w:szCs w:val="18"/>
        </w:rPr>
        <w:t>dictionary[</w:t>
      </w:r>
      <w:proofErr w:type="gramEnd"/>
      <w:r w:rsidRPr="00C56988">
        <w:rPr>
          <w:rFonts w:ascii="Lucida Console" w:hAnsi="Lucida Console"/>
          <w:sz w:val="18"/>
          <w:szCs w:val="18"/>
        </w:rPr>
        <w:t>(</w:t>
      </w:r>
      <w:proofErr w:type="spellStart"/>
      <w:r w:rsidRPr="00C56988">
        <w:rPr>
          <w:rFonts w:ascii="Lucida Console" w:hAnsi="Lucida Console"/>
          <w:sz w:val="18"/>
          <w:szCs w:val="18"/>
        </w:rPr>
        <w:t>grepl</w:t>
      </w:r>
      <w:proofErr w:type="spellEnd"/>
      <w:r w:rsidRPr="00C56988">
        <w:rPr>
          <w:rFonts w:ascii="Lucida Console" w:hAnsi="Lucida Console"/>
          <w:sz w:val="18"/>
          <w:szCs w:val="18"/>
        </w:rPr>
        <w:t>("</w:t>
      </w:r>
      <w:proofErr w:type="spellStart"/>
      <w:r w:rsidRPr="00C56988">
        <w:rPr>
          <w:rFonts w:ascii="Lucida Console" w:hAnsi="Lucida Console"/>
          <w:sz w:val="18"/>
          <w:szCs w:val="18"/>
        </w:rPr>
        <w:t>diabet</w:t>
      </w:r>
      <w:proofErr w:type="spellEnd"/>
      <w:r w:rsidRPr="00C56988">
        <w:rPr>
          <w:rFonts w:ascii="Lucida Console" w:hAnsi="Lucida Console"/>
          <w:sz w:val="18"/>
          <w:szCs w:val="18"/>
        </w:rPr>
        <w:t xml:space="preserve">",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 &amp; !</w:t>
      </w:r>
      <w:proofErr w:type="spellStart"/>
      <w:r w:rsidRPr="00C56988">
        <w:rPr>
          <w:rFonts w:ascii="Lucida Console" w:hAnsi="Lucida Console"/>
          <w:sz w:val="18"/>
          <w:szCs w:val="18"/>
        </w:rPr>
        <w:t>grepl</w:t>
      </w:r>
      <w:proofErr w:type="spellEnd"/>
      <w:r w:rsidRPr="00C56988">
        <w:rPr>
          <w:rFonts w:ascii="Lucida Console" w:hAnsi="Lucida Console"/>
          <w:sz w:val="18"/>
          <w:szCs w:val="18"/>
        </w:rPr>
        <w:t>("</w:t>
      </w:r>
      <w:proofErr w:type="spellStart"/>
      <w:r w:rsidRPr="00C56988">
        <w:rPr>
          <w:rFonts w:ascii="Lucida Console" w:hAnsi="Lucida Console"/>
          <w:sz w:val="18"/>
          <w:szCs w:val="18"/>
        </w:rPr>
        <w:t>pregnan|gestat</w:t>
      </w:r>
      <w:proofErr w:type="spellEnd"/>
      <w:r w:rsidRPr="00C56988">
        <w:rPr>
          <w:rFonts w:ascii="Lucida Console" w:hAnsi="Lucida Console"/>
          <w:sz w:val="18"/>
          <w:szCs w:val="18"/>
        </w:rPr>
        <w:t xml:space="preserve">", </w:t>
      </w:r>
      <w:proofErr w:type="spellStart"/>
      <w:r w:rsidRPr="00C56988">
        <w:rPr>
          <w:rFonts w:ascii="Lucida Console" w:hAnsi="Lucida Console"/>
          <w:sz w:val="18"/>
          <w:szCs w:val="18"/>
        </w:rPr>
        <w:t>dictionary$readterm</w:t>
      </w:r>
      <w:proofErr w:type="spellEnd"/>
      <w:r w:rsidRPr="00C56988">
        <w:rPr>
          <w:rFonts w:ascii="Lucida Console" w:hAnsi="Lucida Console"/>
          <w:sz w:val="18"/>
          <w:szCs w:val="18"/>
        </w:rPr>
        <w:t>)),]</w:t>
      </w:r>
    </w:p>
    <w:p w14:paraId="42668DCA" w14:textId="77777777" w:rsidR="00EA0AD6" w:rsidRPr="00C56988" w:rsidRDefault="00EA0AD6" w:rsidP="00C56988">
      <w:pPr>
        <w:spacing w:after="0" w:line="240" w:lineRule="auto"/>
        <w:rPr>
          <w:rFonts w:ascii="Lucida Console" w:hAnsi="Lucida Console"/>
          <w:sz w:val="18"/>
          <w:szCs w:val="18"/>
        </w:rPr>
      </w:pPr>
    </w:p>
    <w:p w14:paraId="735A64F5"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#7 Not really logical for these examples but this syntax will bind several</w:t>
      </w:r>
    </w:p>
    <w:p w14:paraId="6DDFFE64"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t>#code lists from different searches together and remove any duplicate rows.</w:t>
      </w:r>
    </w:p>
    <w:p w14:paraId="57E72534" w14:textId="77777777" w:rsidR="00526D5B" w:rsidRDefault="00526D5B" w:rsidP="00C56988">
      <w:pPr>
        <w:spacing w:after="0" w:line="240" w:lineRule="auto"/>
        <w:rPr>
          <w:rFonts w:ascii="Lucida Console" w:hAnsi="Lucida Console"/>
          <w:sz w:val="18"/>
          <w:szCs w:val="18"/>
        </w:rPr>
      </w:pPr>
    </w:p>
    <w:p w14:paraId="452F380A" w14:textId="1C071CC3" w:rsidR="00EA0AD6" w:rsidRPr="00C56988" w:rsidRDefault="00EA0AD6" w:rsidP="00C56988">
      <w:pPr>
        <w:spacing w:after="0" w:line="240" w:lineRule="auto"/>
        <w:rPr>
          <w:rFonts w:ascii="Lucida Console" w:hAnsi="Lucida Console"/>
          <w:sz w:val="18"/>
          <w:szCs w:val="18"/>
        </w:rPr>
      </w:pPr>
      <w:proofErr w:type="spellStart"/>
      <w:r w:rsidRPr="00C56988">
        <w:rPr>
          <w:rFonts w:ascii="Lucida Console" w:hAnsi="Lucida Console"/>
          <w:sz w:val="18"/>
          <w:szCs w:val="18"/>
        </w:rPr>
        <w:t>allcodes</w:t>
      </w:r>
      <w:proofErr w:type="spellEnd"/>
      <w:r w:rsidRPr="00C56988">
        <w:rPr>
          <w:rFonts w:ascii="Lucida Console" w:hAnsi="Lucida Console"/>
          <w:sz w:val="18"/>
          <w:szCs w:val="18"/>
        </w:rPr>
        <w:t xml:space="preserve"> &lt;- </w:t>
      </w:r>
      <w:proofErr w:type="spellStart"/>
      <w:proofErr w:type="gramStart"/>
      <w:r w:rsidRPr="00C56988">
        <w:rPr>
          <w:rFonts w:ascii="Lucida Console" w:hAnsi="Lucida Console"/>
          <w:sz w:val="18"/>
          <w:szCs w:val="18"/>
        </w:rPr>
        <w:t>rbind</w:t>
      </w:r>
      <w:proofErr w:type="spellEnd"/>
      <w:r w:rsidRPr="00C56988">
        <w:rPr>
          <w:rFonts w:ascii="Lucida Console" w:hAnsi="Lucida Console"/>
          <w:sz w:val="18"/>
          <w:szCs w:val="18"/>
        </w:rPr>
        <w:t>(</w:t>
      </w:r>
      <w:proofErr w:type="gramEnd"/>
      <w:r w:rsidRPr="00C56988">
        <w:rPr>
          <w:rFonts w:ascii="Lucida Console" w:hAnsi="Lucida Console"/>
          <w:sz w:val="18"/>
          <w:szCs w:val="18"/>
        </w:rPr>
        <w:t>codelist1, codelist2, codelist3) #bind together</w:t>
      </w:r>
    </w:p>
    <w:p w14:paraId="3F85BF42" w14:textId="77777777" w:rsidR="00EA0AD6" w:rsidRPr="00C56988" w:rsidRDefault="00EA0AD6" w:rsidP="00C56988">
      <w:pPr>
        <w:spacing w:after="0" w:line="240" w:lineRule="auto"/>
        <w:rPr>
          <w:rFonts w:ascii="Lucida Console" w:hAnsi="Lucida Console"/>
          <w:sz w:val="18"/>
          <w:szCs w:val="18"/>
        </w:rPr>
      </w:pPr>
      <w:proofErr w:type="spellStart"/>
      <w:r w:rsidRPr="00C56988">
        <w:rPr>
          <w:rFonts w:ascii="Lucida Console" w:hAnsi="Lucida Console"/>
          <w:sz w:val="18"/>
          <w:szCs w:val="18"/>
        </w:rPr>
        <w:t>allcodes_unique</w:t>
      </w:r>
      <w:proofErr w:type="spellEnd"/>
      <w:r w:rsidRPr="00C56988">
        <w:rPr>
          <w:rFonts w:ascii="Lucida Console" w:hAnsi="Lucida Console"/>
          <w:sz w:val="18"/>
          <w:szCs w:val="18"/>
        </w:rPr>
        <w:t xml:space="preserve"> &lt;- unique(</w:t>
      </w:r>
      <w:proofErr w:type="spellStart"/>
      <w:r w:rsidRPr="00C56988">
        <w:rPr>
          <w:rFonts w:ascii="Lucida Console" w:hAnsi="Lucida Console"/>
          <w:sz w:val="18"/>
          <w:szCs w:val="18"/>
        </w:rPr>
        <w:t>allcodes</w:t>
      </w:r>
      <w:proofErr w:type="spellEnd"/>
      <w:r w:rsidRPr="00C56988">
        <w:rPr>
          <w:rFonts w:ascii="Lucida Console" w:hAnsi="Lucida Console"/>
          <w:sz w:val="18"/>
          <w:szCs w:val="18"/>
        </w:rPr>
        <w:t>) #remove duplicate rows</w:t>
      </w:r>
    </w:p>
    <w:p w14:paraId="090728D6" w14:textId="77777777" w:rsidR="00EA0AD6" w:rsidRPr="00C56988" w:rsidRDefault="00EA0AD6" w:rsidP="00C56988">
      <w:pPr>
        <w:spacing w:after="0" w:line="240" w:lineRule="auto"/>
        <w:rPr>
          <w:rFonts w:ascii="Lucida Console" w:hAnsi="Lucida Console"/>
          <w:sz w:val="18"/>
          <w:szCs w:val="18"/>
        </w:rPr>
      </w:pPr>
    </w:p>
    <w:p w14:paraId="72B655C2" w14:textId="77777777" w:rsidR="00EA0AD6" w:rsidRPr="00C56988" w:rsidRDefault="00EA0AD6" w:rsidP="00C56988">
      <w:pPr>
        <w:spacing w:after="0" w:line="240" w:lineRule="auto"/>
        <w:rPr>
          <w:rFonts w:ascii="Lucida Console" w:hAnsi="Lucida Console"/>
          <w:sz w:val="18"/>
          <w:szCs w:val="18"/>
        </w:rPr>
      </w:pPr>
      <w:r w:rsidRPr="00C56988">
        <w:rPr>
          <w:rFonts w:ascii="Lucida Console" w:hAnsi="Lucida Console"/>
          <w:sz w:val="18"/>
          <w:szCs w:val="18"/>
        </w:rPr>
        <w:lastRenderedPageBreak/>
        <w:t>#save the final list as csv file</w:t>
      </w:r>
    </w:p>
    <w:p w14:paraId="47F896AA" w14:textId="26B8E00F" w:rsidR="00C97DFB" w:rsidRDefault="00EA0AD6" w:rsidP="00C56988">
      <w:pPr>
        <w:spacing w:after="0" w:line="240" w:lineRule="auto"/>
        <w:rPr>
          <w:rFonts w:ascii="Lucida Console" w:hAnsi="Lucida Console"/>
          <w:sz w:val="18"/>
          <w:szCs w:val="18"/>
        </w:rPr>
      </w:pPr>
      <w:proofErr w:type="spellStart"/>
      <w:r w:rsidRPr="00C56988">
        <w:rPr>
          <w:rFonts w:ascii="Lucida Console" w:hAnsi="Lucida Console"/>
          <w:sz w:val="18"/>
          <w:szCs w:val="18"/>
        </w:rPr>
        <w:t>write_</w:t>
      </w:r>
      <w:proofErr w:type="gramStart"/>
      <w:r w:rsidRPr="00C56988">
        <w:rPr>
          <w:rFonts w:ascii="Lucida Console" w:hAnsi="Lucida Console"/>
          <w:sz w:val="18"/>
          <w:szCs w:val="18"/>
        </w:rPr>
        <w:t>csv</w:t>
      </w:r>
      <w:proofErr w:type="spellEnd"/>
      <w:r w:rsidRPr="00C56988">
        <w:rPr>
          <w:rFonts w:ascii="Lucida Console" w:hAnsi="Lucida Console"/>
          <w:sz w:val="18"/>
          <w:szCs w:val="18"/>
        </w:rPr>
        <w:t>(</w:t>
      </w:r>
      <w:proofErr w:type="spellStart"/>
      <w:proofErr w:type="gramEnd"/>
      <w:r w:rsidRPr="00C56988">
        <w:rPr>
          <w:rFonts w:ascii="Lucida Console" w:hAnsi="Lucida Console"/>
          <w:sz w:val="18"/>
          <w:szCs w:val="18"/>
        </w:rPr>
        <w:t>allcodes_unique</w:t>
      </w:r>
      <w:proofErr w:type="spellEnd"/>
      <w:r w:rsidRPr="00C56988">
        <w:rPr>
          <w:rFonts w:ascii="Lucida Console" w:hAnsi="Lucida Console"/>
          <w:sz w:val="18"/>
          <w:szCs w:val="18"/>
        </w:rPr>
        <w:t>, "mycodelist.csv")</w:t>
      </w:r>
    </w:p>
    <w:p w14:paraId="1D78734C" w14:textId="30EBE7E7" w:rsidR="00526D5B" w:rsidRDefault="00526D5B" w:rsidP="00C56988">
      <w:pPr>
        <w:spacing w:after="0" w:line="240" w:lineRule="auto"/>
        <w:rPr>
          <w:rFonts w:ascii="Lucida Console" w:hAnsi="Lucida Console"/>
          <w:sz w:val="18"/>
          <w:szCs w:val="18"/>
        </w:rPr>
      </w:pPr>
    </w:p>
    <w:p w14:paraId="652C52B8" w14:textId="706E59D2" w:rsidR="00526D5B" w:rsidRDefault="00526D5B">
      <w:pPr>
        <w:rPr>
          <w:rFonts w:ascii="Lucida Console" w:hAnsi="Lucida Console"/>
          <w:sz w:val="18"/>
          <w:szCs w:val="18"/>
        </w:rPr>
      </w:pPr>
      <w:r>
        <w:rPr>
          <w:rFonts w:ascii="Lucida Console" w:hAnsi="Lucida Console"/>
          <w:sz w:val="18"/>
          <w:szCs w:val="18"/>
        </w:rPr>
        <w:br w:type="page"/>
      </w:r>
    </w:p>
    <w:p w14:paraId="5478CC97" w14:textId="644B8EE0" w:rsidR="00526D5B" w:rsidRDefault="00526D5B" w:rsidP="00C56988">
      <w:pPr>
        <w:spacing w:after="0" w:line="240" w:lineRule="auto"/>
        <w:rPr>
          <w:rFonts w:ascii="Lucida Console" w:hAnsi="Lucida Console"/>
          <w:sz w:val="18"/>
          <w:szCs w:val="18"/>
        </w:rPr>
      </w:pPr>
      <w:r>
        <w:rPr>
          <w:rFonts w:ascii="Lucida Console" w:hAnsi="Lucida Console"/>
          <w:sz w:val="18"/>
          <w:szCs w:val="18"/>
        </w:rPr>
        <w:lastRenderedPageBreak/>
        <w:t>Appendix 3</w:t>
      </w:r>
    </w:p>
    <w:p w14:paraId="41B50543" w14:textId="5897A5AB" w:rsidR="00227229" w:rsidRDefault="00227229" w:rsidP="00C56988">
      <w:pPr>
        <w:spacing w:after="0" w:line="240" w:lineRule="auto"/>
        <w:rPr>
          <w:rFonts w:ascii="Lucida Console" w:hAnsi="Lucida Console"/>
          <w:sz w:val="18"/>
          <w:szCs w:val="18"/>
        </w:rPr>
      </w:pPr>
    </w:p>
    <w:p w14:paraId="26B63CDD" w14:textId="77777777" w:rsidR="00227229" w:rsidRP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rm(list=</w:t>
      </w:r>
      <w:proofErr w:type="gramStart"/>
      <w:r w:rsidRPr="00227229">
        <w:rPr>
          <w:rFonts w:ascii="Lucida Console" w:hAnsi="Lucida Console"/>
          <w:sz w:val="18"/>
          <w:szCs w:val="18"/>
        </w:rPr>
        <w:t>ls(</w:t>
      </w:r>
      <w:proofErr w:type="gramEnd"/>
      <w:r w:rsidRPr="00227229">
        <w:rPr>
          <w:rFonts w:ascii="Lucida Console" w:hAnsi="Lucida Console"/>
          <w:sz w:val="18"/>
          <w:szCs w:val="18"/>
        </w:rPr>
        <w:t>))</w:t>
      </w:r>
    </w:p>
    <w:p w14:paraId="3849B1C4" w14:textId="77777777" w:rsidR="00227229" w:rsidRPr="00227229" w:rsidRDefault="00227229" w:rsidP="00227229">
      <w:pPr>
        <w:spacing w:after="0" w:line="240" w:lineRule="auto"/>
        <w:rPr>
          <w:rFonts w:ascii="Lucida Console" w:hAnsi="Lucida Console"/>
          <w:sz w:val="18"/>
          <w:szCs w:val="18"/>
        </w:rPr>
      </w:pPr>
    </w:p>
    <w:p w14:paraId="7E3590FA" w14:textId="77777777" w:rsidR="00227229" w:rsidRP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library(</w:t>
      </w:r>
      <w:proofErr w:type="spellStart"/>
      <w:r w:rsidRPr="00227229">
        <w:rPr>
          <w:rFonts w:ascii="Lucida Console" w:hAnsi="Lucida Console"/>
          <w:sz w:val="18"/>
          <w:szCs w:val="18"/>
        </w:rPr>
        <w:t>readr</w:t>
      </w:r>
      <w:proofErr w:type="spellEnd"/>
      <w:r w:rsidRPr="00227229">
        <w:rPr>
          <w:rFonts w:ascii="Lucida Console" w:hAnsi="Lucida Console"/>
          <w:sz w:val="18"/>
          <w:szCs w:val="18"/>
        </w:rPr>
        <w:t>)</w:t>
      </w:r>
    </w:p>
    <w:p w14:paraId="6807D2C9" w14:textId="77777777" w:rsidR="00227229" w:rsidRPr="00227229" w:rsidRDefault="00227229" w:rsidP="00227229">
      <w:pPr>
        <w:spacing w:after="0" w:line="240" w:lineRule="auto"/>
        <w:rPr>
          <w:rFonts w:ascii="Lucida Console" w:hAnsi="Lucida Console"/>
          <w:sz w:val="18"/>
          <w:szCs w:val="18"/>
        </w:rPr>
      </w:pPr>
    </w:p>
    <w:p w14:paraId="0F2E4E8D" w14:textId="77777777" w:rsidR="00227229" w:rsidRP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#set the working directory to wherever your code lists are</w:t>
      </w:r>
    </w:p>
    <w:p w14:paraId="7E882F6A" w14:textId="66DF4560" w:rsidR="00227229" w:rsidRPr="00227229" w:rsidRDefault="00227229" w:rsidP="00227229">
      <w:pPr>
        <w:spacing w:after="0" w:line="240" w:lineRule="auto"/>
        <w:rPr>
          <w:rFonts w:ascii="Lucida Console" w:hAnsi="Lucida Console"/>
          <w:sz w:val="18"/>
          <w:szCs w:val="18"/>
        </w:rPr>
      </w:pPr>
      <w:proofErr w:type="spellStart"/>
      <w:proofErr w:type="gramStart"/>
      <w:r w:rsidRPr="00227229">
        <w:rPr>
          <w:rFonts w:ascii="Lucida Console" w:hAnsi="Lucida Console"/>
          <w:sz w:val="18"/>
          <w:szCs w:val="18"/>
        </w:rPr>
        <w:t>setwd</w:t>
      </w:r>
      <w:proofErr w:type="spellEnd"/>
      <w:r w:rsidRPr="00227229">
        <w:rPr>
          <w:rFonts w:ascii="Lucida Console" w:hAnsi="Lucida Console"/>
          <w:sz w:val="18"/>
          <w:szCs w:val="18"/>
        </w:rPr>
        <w:t>(</w:t>
      </w:r>
      <w:proofErr w:type="gramEnd"/>
      <w:r w:rsidRPr="00227229">
        <w:rPr>
          <w:rFonts w:ascii="Lucida Console" w:hAnsi="Lucida Console"/>
          <w:sz w:val="18"/>
          <w:szCs w:val="18"/>
        </w:rPr>
        <w:t>"C:/Users/bsms9bbh/OneDrive - University of Brighton/</w:t>
      </w:r>
      <w:r w:rsidR="00174D8B">
        <w:rPr>
          <w:rFonts w:ascii="Lucida Console" w:hAnsi="Lucida Console"/>
          <w:sz w:val="18"/>
          <w:szCs w:val="18"/>
        </w:rPr>
        <w:t>CPRD Work</w:t>
      </w:r>
      <w:r w:rsidRPr="00227229">
        <w:rPr>
          <w:rFonts w:ascii="Lucida Console" w:hAnsi="Lucida Console"/>
          <w:sz w:val="18"/>
          <w:szCs w:val="18"/>
        </w:rPr>
        <w:t>/</w:t>
      </w:r>
      <w:r w:rsidR="00174D8B">
        <w:rPr>
          <w:rFonts w:ascii="Lucida Console" w:hAnsi="Lucida Console"/>
          <w:sz w:val="18"/>
          <w:szCs w:val="18"/>
        </w:rPr>
        <w:t>Code lists</w:t>
      </w:r>
      <w:r w:rsidRPr="00227229">
        <w:rPr>
          <w:rFonts w:ascii="Lucida Console" w:hAnsi="Lucida Console"/>
          <w:sz w:val="18"/>
          <w:szCs w:val="18"/>
        </w:rPr>
        <w:t>")</w:t>
      </w:r>
    </w:p>
    <w:p w14:paraId="498FFE8D" w14:textId="77777777" w:rsidR="00227229" w:rsidRPr="00227229" w:rsidRDefault="00227229" w:rsidP="00227229">
      <w:pPr>
        <w:spacing w:after="0" w:line="240" w:lineRule="auto"/>
        <w:rPr>
          <w:rFonts w:ascii="Lucida Console" w:hAnsi="Lucida Console"/>
          <w:sz w:val="18"/>
          <w:szCs w:val="18"/>
        </w:rPr>
      </w:pPr>
    </w:p>
    <w:p w14:paraId="3425499B" w14:textId="59F12B7D" w:rsid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#read in dictionary file from code browser directory</w:t>
      </w:r>
    </w:p>
    <w:p w14:paraId="141E2D6F" w14:textId="77777777" w:rsidR="00227229" w:rsidRPr="00227229" w:rsidRDefault="00227229" w:rsidP="00227229">
      <w:pPr>
        <w:spacing w:after="0" w:line="240" w:lineRule="auto"/>
        <w:rPr>
          <w:rFonts w:ascii="Lucida Console" w:hAnsi="Lucida Console"/>
          <w:sz w:val="18"/>
          <w:szCs w:val="18"/>
        </w:rPr>
      </w:pPr>
    </w:p>
    <w:p w14:paraId="30C0C698" w14:textId="77777777" w:rsid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 xml:space="preserve">dictionary &lt;- </w:t>
      </w:r>
      <w:proofErr w:type="spellStart"/>
      <w:proofErr w:type="gramStart"/>
      <w:r w:rsidRPr="00227229">
        <w:rPr>
          <w:rFonts w:ascii="Lucida Console" w:hAnsi="Lucida Console"/>
          <w:sz w:val="18"/>
          <w:szCs w:val="18"/>
        </w:rPr>
        <w:t>read.delim</w:t>
      </w:r>
      <w:proofErr w:type="spellEnd"/>
      <w:proofErr w:type="gramEnd"/>
      <w:r w:rsidRPr="00227229">
        <w:rPr>
          <w:rFonts w:ascii="Lucida Console" w:hAnsi="Lucida Console"/>
          <w:sz w:val="18"/>
          <w:szCs w:val="18"/>
        </w:rPr>
        <w:t xml:space="preserve">("C:/Users/bsms9bbh/OneDrive - University of Brighton/CRPD Gold code browser/medical.txt", header=FALSE, </w:t>
      </w:r>
      <w:r>
        <w:rPr>
          <w:rFonts w:ascii="Lucida Console" w:hAnsi="Lucida Console"/>
          <w:sz w:val="18"/>
          <w:szCs w:val="18"/>
        </w:rPr>
        <w:t xml:space="preserve"> </w:t>
      </w:r>
    </w:p>
    <w:p w14:paraId="3E6899F9" w14:textId="402EF69B" w:rsidR="00227229" w:rsidRPr="00227229" w:rsidRDefault="00227229" w:rsidP="00227229">
      <w:pPr>
        <w:spacing w:after="0" w:line="240" w:lineRule="auto"/>
        <w:rPr>
          <w:rFonts w:ascii="Lucida Console" w:hAnsi="Lucida Console"/>
          <w:sz w:val="18"/>
          <w:szCs w:val="18"/>
        </w:rPr>
      </w:pPr>
      <w:r>
        <w:rPr>
          <w:rFonts w:ascii="Lucida Console" w:hAnsi="Lucida Console"/>
          <w:sz w:val="18"/>
          <w:szCs w:val="18"/>
        </w:rPr>
        <w:t xml:space="preserve">       </w:t>
      </w:r>
      <w:proofErr w:type="spellStart"/>
      <w:proofErr w:type="gramStart"/>
      <w:r w:rsidRPr="00227229">
        <w:rPr>
          <w:rFonts w:ascii="Lucida Console" w:hAnsi="Lucida Console"/>
          <w:sz w:val="18"/>
          <w:szCs w:val="18"/>
        </w:rPr>
        <w:t>na.strings</w:t>
      </w:r>
      <w:proofErr w:type="spellEnd"/>
      <w:proofErr w:type="gramEnd"/>
      <w:r w:rsidRPr="00227229">
        <w:rPr>
          <w:rFonts w:ascii="Lucida Console" w:hAnsi="Lucida Console"/>
          <w:sz w:val="18"/>
          <w:szCs w:val="18"/>
        </w:rPr>
        <w:t xml:space="preserve">="", </w:t>
      </w:r>
      <w:proofErr w:type="spellStart"/>
      <w:r w:rsidRPr="00227229">
        <w:rPr>
          <w:rFonts w:ascii="Lucida Console" w:hAnsi="Lucida Console"/>
          <w:sz w:val="18"/>
          <w:szCs w:val="18"/>
        </w:rPr>
        <w:t>stringsAsFactors</w:t>
      </w:r>
      <w:proofErr w:type="spellEnd"/>
      <w:r w:rsidRPr="00227229">
        <w:rPr>
          <w:rFonts w:ascii="Lucida Console" w:hAnsi="Lucida Console"/>
          <w:sz w:val="18"/>
          <w:szCs w:val="18"/>
        </w:rPr>
        <w:t xml:space="preserve"> = FALSE, skip=1)</w:t>
      </w:r>
    </w:p>
    <w:p w14:paraId="36473D2E" w14:textId="77777777" w:rsidR="00174D8B" w:rsidRDefault="00227229" w:rsidP="00227229">
      <w:pPr>
        <w:spacing w:after="0" w:line="240" w:lineRule="auto"/>
        <w:rPr>
          <w:rFonts w:ascii="Lucida Console" w:hAnsi="Lucida Console"/>
          <w:sz w:val="18"/>
          <w:szCs w:val="18"/>
        </w:rPr>
      </w:pPr>
      <w:r w:rsidRPr="00227229">
        <w:rPr>
          <w:rFonts w:ascii="Lucida Console" w:hAnsi="Lucida Console"/>
          <w:sz w:val="18"/>
          <w:szCs w:val="18"/>
        </w:rPr>
        <w:t xml:space="preserve">names(dictionary) &lt;- </w:t>
      </w:r>
      <w:proofErr w:type="gramStart"/>
      <w:r w:rsidRPr="00227229">
        <w:rPr>
          <w:rFonts w:ascii="Lucida Console" w:hAnsi="Lucida Console"/>
          <w:sz w:val="18"/>
          <w:szCs w:val="18"/>
        </w:rPr>
        <w:t>c(</w:t>
      </w:r>
      <w:proofErr w:type="gramEnd"/>
      <w:r w:rsidRPr="00227229">
        <w:rPr>
          <w:rFonts w:ascii="Lucida Console" w:hAnsi="Lucida Console"/>
          <w:sz w:val="18"/>
          <w:szCs w:val="18"/>
        </w:rPr>
        <w:t>"</w:t>
      </w:r>
      <w:proofErr w:type="spellStart"/>
      <w:r w:rsidRPr="00227229">
        <w:rPr>
          <w:rFonts w:ascii="Lucida Console" w:hAnsi="Lucida Console"/>
          <w:sz w:val="18"/>
          <w:szCs w:val="18"/>
        </w:rPr>
        <w:t>medcode</w:t>
      </w:r>
      <w:proofErr w:type="spellEnd"/>
      <w:r w:rsidRPr="00227229">
        <w:rPr>
          <w:rFonts w:ascii="Lucida Console" w:hAnsi="Lucida Console"/>
          <w:sz w:val="18"/>
          <w:szCs w:val="18"/>
        </w:rPr>
        <w:t>", "</w:t>
      </w:r>
      <w:proofErr w:type="spellStart"/>
      <w:r w:rsidRPr="00227229">
        <w:rPr>
          <w:rFonts w:ascii="Lucida Console" w:hAnsi="Lucida Console"/>
          <w:sz w:val="18"/>
          <w:szCs w:val="18"/>
        </w:rPr>
        <w:t>readcode</w:t>
      </w:r>
      <w:proofErr w:type="spellEnd"/>
      <w:r w:rsidRPr="00227229">
        <w:rPr>
          <w:rFonts w:ascii="Lucida Console" w:hAnsi="Lucida Console"/>
          <w:sz w:val="18"/>
          <w:szCs w:val="18"/>
        </w:rPr>
        <w:t>", "</w:t>
      </w:r>
      <w:proofErr w:type="spellStart"/>
      <w:r w:rsidRPr="00227229">
        <w:rPr>
          <w:rFonts w:ascii="Lucida Console" w:hAnsi="Lucida Console"/>
          <w:sz w:val="18"/>
          <w:szCs w:val="18"/>
        </w:rPr>
        <w:t>clinicalevents</w:t>
      </w:r>
      <w:proofErr w:type="spellEnd"/>
      <w:r w:rsidRPr="00227229">
        <w:rPr>
          <w:rFonts w:ascii="Lucida Console" w:hAnsi="Lucida Console"/>
          <w:sz w:val="18"/>
          <w:szCs w:val="18"/>
        </w:rPr>
        <w:t>", "</w:t>
      </w:r>
      <w:proofErr w:type="spellStart"/>
      <w:r w:rsidRPr="00227229">
        <w:rPr>
          <w:rFonts w:ascii="Lucida Console" w:hAnsi="Lucida Console"/>
          <w:sz w:val="18"/>
          <w:szCs w:val="18"/>
        </w:rPr>
        <w:t>immunisationevents</w:t>
      </w:r>
      <w:proofErr w:type="spellEnd"/>
      <w:r w:rsidRPr="00227229">
        <w:rPr>
          <w:rFonts w:ascii="Lucida Console" w:hAnsi="Lucida Console"/>
          <w:sz w:val="18"/>
          <w:szCs w:val="18"/>
        </w:rPr>
        <w:t>","</w:t>
      </w:r>
      <w:proofErr w:type="spellStart"/>
      <w:r w:rsidRPr="00227229">
        <w:rPr>
          <w:rFonts w:ascii="Lucida Console" w:hAnsi="Lucida Console"/>
          <w:sz w:val="18"/>
          <w:szCs w:val="18"/>
        </w:rPr>
        <w:t>referralevents</w:t>
      </w:r>
      <w:proofErr w:type="spellEnd"/>
      <w:r w:rsidRPr="00227229">
        <w:rPr>
          <w:rFonts w:ascii="Lucida Console" w:hAnsi="Lucida Console"/>
          <w:sz w:val="18"/>
          <w:szCs w:val="18"/>
        </w:rPr>
        <w:t>", "</w:t>
      </w:r>
      <w:proofErr w:type="spellStart"/>
      <w:r w:rsidRPr="00227229">
        <w:rPr>
          <w:rFonts w:ascii="Lucida Console" w:hAnsi="Lucida Console"/>
          <w:sz w:val="18"/>
          <w:szCs w:val="18"/>
        </w:rPr>
        <w:t>testevents</w:t>
      </w:r>
      <w:proofErr w:type="spellEnd"/>
      <w:r w:rsidRPr="00227229">
        <w:rPr>
          <w:rFonts w:ascii="Lucida Console" w:hAnsi="Lucida Console"/>
          <w:sz w:val="18"/>
          <w:szCs w:val="18"/>
        </w:rPr>
        <w:t xml:space="preserve">", </w:t>
      </w:r>
    </w:p>
    <w:p w14:paraId="4D8BC4D3" w14:textId="5D6E5E8B" w:rsidR="00227229" w:rsidRPr="00227229" w:rsidRDefault="00174D8B" w:rsidP="00227229">
      <w:pPr>
        <w:spacing w:after="0" w:line="240" w:lineRule="auto"/>
        <w:rPr>
          <w:rFonts w:ascii="Lucida Console" w:hAnsi="Lucida Console"/>
          <w:sz w:val="18"/>
          <w:szCs w:val="18"/>
        </w:rPr>
      </w:pPr>
      <w:r>
        <w:rPr>
          <w:rFonts w:ascii="Lucida Console" w:hAnsi="Lucida Console"/>
          <w:sz w:val="18"/>
          <w:szCs w:val="18"/>
        </w:rPr>
        <w:t xml:space="preserve">      </w:t>
      </w:r>
      <w:r w:rsidR="00227229" w:rsidRPr="00227229">
        <w:rPr>
          <w:rFonts w:ascii="Lucida Console" w:hAnsi="Lucida Console"/>
          <w:sz w:val="18"/>
          <w:szCs w:val="18"/>
        </w:rPr>
        <w:t>"</w:t>
      </w:r>
      <w:proofErr w:type="spellStart"/>
      <w:r w:rsidR="00227229" w:rsidRPr="00227229">
        <w:rPr>
          <w:rFonts w:ascii="Lucida Console" w:hAnsi="Lucida Console"/>
          <w:sz w:val="18"/>
          <w:szCs w:val="18"/>
        </w:rPr>
        <w:t>readterm</w:t>
      </w:r>
      <w:proofErr w:type="spellEnd"/>
      <w:r w:rsidR="00227229" w:rsidRPr="00227229">
        <w:rPr>
          <w:rFonts w:ascii="Lucida Console" w:hAnsi="Lucida Console"/>
          <w:sz w:val="18"/>
          <w:szCs w:val="18"/>
        </w:rPr>
        <w:t>",</w:t>
      </w:r>
      <w:r>
        <w:rPr>
          <w:rFonts w:ascii="Lucida Console" w:hAnsi="Lucida Console"/>
          <w:sz w:val="18"/>
          <w:szCs w:val="18"/>
        </w:rPr>
        <w:t xml:space="preserve"> </w:t>
      </w:r>
      <w:r w:rsidR="00227229" w:rsidRPr="00227229">
        <w:rPr>
          <w:rFonts w:ascii="Lucida Console" w:hAnsi="Lucida Console"/>
          <w:sz w:val="18"/>
          <w:szCs w:val="18"/>
        </w:rPr>
        <w:t>"</w:t>
      </w:r>
      <w:proofErr w:type="spellStart"/>
      <w:r w:rsidR="00227229" w:rsidRPr="00227229">
        <w:rPr>
          <w:rFonts w:ascii="Lucida Console" w:hAnsi="Lucida Console"/>
          <w:sz w:val="18"/>
          <w:szCs w:val="18"/>
        </w:rPr>
        <w:t>databasebuild</w:t>
      </w:r>
      <w:proofErr w:type="spellEnd"/>
      <w:r w:rsidR="00227229" w:rsidRPr="00227229">
        <w:rPr>
          <w:rFonts w:ascii="Lucida Console" w:hAnsi="Lucida Console"/>
          <w:sz w:val="18"/>
          <w:szCs w:val="18"/>
        </w:rPr>
        <w:t>")</w:t>
      </w:r>
    </w:p>
    <w:p w14:paraId="060ABC28" w14:textId="77777777" w:rsidR="00227229" w:rsidRPr="00227229" w:rsidRDefault="00227229" w:rsidP="00227229">
      <w:pPr>
        <w:spacing w:after="0" w:line="240" w:lineRule="auto"/>
        <w:rPr>
          <w:rFonts w:ascii="Lucida Console" w:hAnsi="Lucida Console"/>
          <w:sz w:val="18"/>
          <w:szCs w:val="18"/>
        </w:rPr>
      </w:pPr>
    </w:p>
    <w:p w14:paraId="64E0F46A" w14:textId="7FC72E02" w:rsidR="00227229" w:rsidRP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 xml:space="preserve">#read in code lists for merging with </w:t>
      </w:r>
      <w:proofErr w:type="spellStart"/>
      <w:r w:rsidRPr="00227229">
        <w:rPr>
          <w:rFonts w:ascii="Lucida Console" w:hAnsi="Lucida Console"/>
          <w:sz w:val="18"/>
          <w:szCs w:val="18"/>
        </w:rPr>
        <w:t>medcodes</w:t>
      </w:r>
      <w:proofErr w:type="spellEnd"/>
      <w:r w:rsidRPr="00227229">
        <w:rPr>
          <w:rFonts w:ascii="Lucida Console" w:hAnsi="Lucida Console"/>
          <w:sz w:val="18"/>
          <w:szCs w:val="18"/>
        </w:rPr>
        <w:t xml:space="preserve"> </w:t>
      </w:r>
      <w:r w:rsidR="00174D8B">
        <w:rPr>
          <w:rFonts w:ascii="Lucida Console" w:hAnsi="Lucida Console"/>
          <w:sz w:val="18"/>
          <w:szCs w:val="18"/>
        </w:rPr>
        <w:t>from .csv files</w:t>
      </w:r>
    </w:p>
    <w:p w14:paraId="250D74F4" w14:textId="6F67FD4C" w:rsidR="00227229" w:rsidRDefault="00174D8B" w:rsidP="00227229">
      <w:pPr>
        <w:spacing w:after="0" w:line="240" w:lineRule="auto"/>
        <w:rPr>
          <w:rFonts w:ascii="Lucida Console" w:hAnsi="Lucida Console"/>
          <w:sz w:val="18"/>
          <w:szCs w:val="18"/>
        </w:rPr>
      </w:pPr>
      <w:r>
        <w:rPr>
          <w:rFonts w:ascii="Lucida Console" w:hAnsi="Lucida Console"/>
          <w:sz w:val="18"/>
          <w:szCs w:val="18"/>
        </w:rPr>
        <w:t xml:space="preserve">#make sure the read code column in the </w:t>
      </w:r>
      <w:proofErr w:type="spellStart"/>
      <w:r>
        <w:rPr>
          <w:rFonts w:ascii="Lucida Console" w:hAnsi="Lucida Console"/>
          <w:sz w:val="18"/>
          <w:szCs w:val="18"/>
        </w:rPr>
        <w:t>codelist</w:t>
      </w:r>
      <w:proofErr w:type="spellEnd"/>
      <w:r>
        <w:rPr>
          <w:rFonts w:ascii="Lucida Console" w:hAnsi="Lucida Console"/>
          <w:sz w:val="18"/>
          <w:szCs w:val="18"/>
        </w:rPr>
        <w:t xml:space="preserve"> is labelled “</w:t>
      </w:r>
      <w:proofErr w:type="spellStart"/>
      <w:r>
        <w:rPr>
          <w:rFonts w:ascii="Lucida Console" w:hAnsi="Lucida Console"/>
          <w:sz w:val="18"/>
          <w:szCs w:val="18"/>
        </w:rPr>
        <w:t>readcode</w:t>
      </w:r>
      <w:proofErr w:type="spellEnd"/>
      <w:r>
        <w:rPr>
          <w:rFonts w:ascii="Lucida Console" w:hAnsi="Lucida Console"/>
          <w:sz w:val="18"/>
          <w:szCs w:val="18"/>
        </w:rPr>
        <w:t>”!</w:t>
      </w:r>
    </w:p>
    <w:p w14:paraId="036D3104" w14:textId="1E58FBDF" w:rsidR="00174D8B" w:rsidRPr="00227229" w:rsidRDefault="00174D8B" w:rsidP="00227229">
      <w:pPr>
        <w:spacing w:after="0" w:line="240" w:lineRule="auto"/>
        <w:rPr>
          <w:rFonts w:ascii="Lucida Console" w:hAnsi="Lucida Console"/>
          <w:sz w:val="18"/>
          <w:szCs w:val="18"/>
        </w:rPr>
      </w:pPr>
      <w:r>
        <w:rPr>
          <w:rFonts w:ascii="Lucida Console" w:hAnsi="Lucida Console"/>
          <w:sz w:val="18"/>
          <w:szCs w:val="18"/>
        </w:rPr>
        <w:t xml:space="preserve">#if there is a description column in the </w:t>
      </w:r>
      <w:proofErr w:type="spellStart"/>
      <w:r>
        <w:rPr>
          <w:rFonts w:ascii="Lucida Console" w:hAnsi="Lucida Console"/>
          <w:sz w:val="18"/>
          <w:szCs w:val="18"/>
        </w:rPr>
        <w:t>codelist</w:t>
      </w:r>
      <w:proofErr w:type="spellEnd"/>
      <w:r>
        <w:rPr>
          <w:rFonts w:ascii="Lucida Console" w:hAnsi="Lucida Console"/>
          <w:sz w:val="18"/>
          <w:szCs w:val="18"/>
        </w:rPr>
        <w:t xml:space="preserve"> can check this agrees with read term to make sure match has worked correctly</w:t>
      </w:r>
    </w:p>
    <w:p w14:paraId="5BA0D15F" w14:textId="77777777" w:rsidR="00174D8B" w:rsidRPr="00227229" w:rsidRDefault="00174D8B" w:rsidP="00227229">
      <w:pPr>
        <w:spacing w:after="0" w:line="240" w:lineRule="auto"/>
        <w:rPr>
          <w:rFonts w:ascii="Lucida Console" w:hAnsi="Lucida Console"/>
          <w:sz w:val="18"/>
          <w:szCs w:val="18"/>
        </w:rPr>
      </w:pPr>
    </w:p>
    <w:p w14:paraId="230ACD1A" w14:textId="589F3959" w:rsidR="00227229" w:rsidRPr="00227229" w:rsidRDefault="00227229" w:rsidP="00227229">
      <w:pPr>
        <w:spacing w:after="0" w:line="240" w:lineRule="auto"/>
        <w:rPr>
          <w:rFonts w:ascii="Lucida Console" w:hAnsi="Lucida Console"/>
          <w:sz w:val="18"/>
          <w:szCs w:val="18"/>
        </w:rPr>
      </w:pPr>
      <w:r w:rsidRPr="00227229">
        <w:rPr>
          <w:rFonts w:ascii="Lucida Console" w:hAnsi="Lucida Console"/>
          <w:sz w:val="18"/>
          <w:szCs w:val="18"/>
        </w:rPr>
        <w:t>asthma &lt;- read.csv("asthm</w:t>
      </w:r>
      <w:r w:rsidR="00174D8B">
        <w:rPr>
          <w:rFonts w:ascii="Lucida Console" w:hAnsi="Lucida Console"/>
          <w:sz w:val="18"/>
          <w:szCs w:val="18"/>
        </w:rPr>
        <w:t>a</w:t>
      </w:r>
      <w:r w:rsidRPr="00227229">
        <w:rPr>
          <w:rFonts w:ascii="Lucida Console" w:hAnsi="Lucida Console"/>
          <w:sz w:val="18"/>
          <w:szCs w:val="18"/>
        </w:rPr>
        <w:t>.csv")</w:t>
      </w:r>
    </w:p>
    <w:p w14:paraId="706B20D4" w14:textId="77777777" w:rsidR="00227229" w:rsidRPr="00227229" w:rsidRDefault="00227229" w:rsidP="00227229">
      <w:pPr>
        <w:spacing w:after="0" w:line="240" w:lineRule="auto"/>
        <w:rPr>
          <w:rFonts w:ascii="Lucida Console" w:hAnsi="Lucida Console"/>
          <w:sz w:val="18"/>
          <w:szCs w:val="18"/>
        </w:rPr>
      </w:pPr>
      <w:proofErr w:type="spellStart"/>
      <w:r w:rsidRPr="00227229">
        <w:rPr>
          <w:rFonts w:ascii="Lucida Console" w:hAnsi="Lucida Console"/>
          <w:sz w:val="18"/>
          <w:szCs w:val="18"/>
        </w:rPr>
        <w:t>asthma_medcodes</w:t>
      </w:r>
      <w:proofErr w:type="spellEnd"/>
      <w:r w:rsidRPr="00227229">
        <w:rPr>
          <w:rFonts w:ascii="Lucida Console" w:hAnsi="Lucida Console"/>
          <w:sz w:val="18"/>
          <w:szCs w:val="18"/>
        </w:rPr>
        <w:t xml:space="preserve"> &lt;- </w:t>
      </w:r>
      <w:proofErr w:type="gramStart"/>
      <w:r w:rsidRPr="00227229">
        <w:rPr>
          <w:rFonts w:ascii="Lucida Console" w:hAnsi="Lucida Console"/>
          <w:sz w:val="18"/>
          <w:szCs w:val="18"/>
        </w:rPr>
        <w:t>merge(</w:t>
      </w:r>
      <w:proofErr w:type="gramEnd"/>
      <w:r w:rsidRPr="00227229">
        <w:rPr>
          <w:rFonts w:ascii="Lucida Console" w:hAnsi="Lucida Console"/>
          <w:sz w:val="18"/>
          <w:szCs w:val="18"/>
        </w:rPr>
        <w:t>x=dictionary, y=asthma, by="</w:t>
      </w:r>
      <w:proofErr w:type="spellStart"/>
      <w:r w:rsidRPr="00227229">
        <w:rPr>
          <w:rFonts w:ascii="Lucida Console" w:hAnsi="Lucida Console"/>
          <w:sz w:val="18"/>
          <w:szCs w:val="18"/>
        </w:rPr>
        <w:t>readcode</w:t>
      </w:r>
      <w:proofErr w:type="spellEnd"/>
      <w:r w:rsidRPr="00227229">
        <w:rPr>
          <w:rFonts w:ascii="Lucida Console" w:hAnsi="Lucida Console"/>
          <w:sz w:val="18"/>
          <w:szCs w:val="18"/>
        </w:rPr>
        <w:t xml:space="preserve">", </w:t>
      </w:r>
      <w:proofErr w:type="spellStart"/>
      <w:r w:rsidRPr="00227229">
        <w:rPr>
          <w:rFonts w:ascii="Lucida Console" w:hAnsi="Lucida Console"/>
          <w:sz w:val="18"/>
          <w:szCs w:val="18"/>
        </w:rPr>
        <w:t>all.y</w:t>
      </w:r>
      <w:proofErr w:type="spellEnd"/>
      <w:r w:rsidRPr="00227229">
        <w:rPr>
          <w:rFonts w:ascii="Lucida Console" w:hAnsi="Lucida Console"/>
          <w:sz w:val="18"/>
          <w:szCs w:val="18"/>
        </w:rPr>
        <w:t>=TRUE)</w:t>
      </w:r>
    </w:p>
    <w:p w14:paraId="59BF0509" w14:textId="77777777" w:rsidR="00526D5B" w:rsidRDefault="00227229" w:rsidP="00227229">
      <w:pPr>
        <w:spacing w:after="0" w:line="240" w:lineRule="auto"/>
        <w:rPr>
          <w:rFonts w:ascii="Lucida Console" w:hAnsi="Lucida Console"/>
          <w:sz w:val="18"/>
          <w:szCs w:val="18"/>
        </w:rPr>
      </w:pPr>
      <w:proofErr w:type="spellStart"/>
      <w:r w:rsidRPr="00227229">
        <w:rPr>
          <w:rFonts w:ascii="Lucida Console" w:hAnsi="Lucida Console"/>
          <w:sz w:val="18"/>
          <w:szCs w:val="18"/>
        </w:rPr>
        <w:t>write_</w:t>
      </w:r>
      <w:proofErr w:type="gramStart"/>
      <w:r w:rsidRPr="00227229">
        <w:rPr>
          <w:rFonts w:ascii="Lucida Console" w:hAnsi="Lucida Console"/>
          <w:sz w:val="18"/>
          <w:szCs w:val="18"/>
        </w:rPr>
        <w:t>csv</w:t>
      </w:r>
      <w:proofErr w:type="spellEnd"/>
      <w:r w:rsidRPr="00227229">
        <w:rPr>
          <w:rFonts w:ascii="Lucida Console" w:hAnsi="Lucida Console"/>
          <w:sz w:val="18"/>
          <w:szCs w:val="18"/>
        </w:rPr>
        <w:t>(</w:t>
      </w:r>
      <w:proofErr w:type="spellStart"/>
      <w:proofErr w:type="gramEnd"/>
      <w:r w:rsidRPr="00227229">
        <w:rPr>
          <w:rFonts w:ascii="Lucida Console" w:hAnsi="Lucida Console"/>
          <w:sz w:val="18"/>
          <w:szCs w:val="18"/>
        </w:rPr>
        <w:t>asthma_medcodes</w:t>
      </w:r>
      <w:proofErr w:type="spellEnd"/>
      <w:r w:rsidRPr="00227229">
        <w:rPr>
          <w:rFonts w:ascii="Lucida Console" w:hAnsi="Lucida Console"/>
          <w:sz w:val="18"/>
          <w:szCs w:val="18"/>
        </w:rPr>
        <w:t>, "asthma_plus_medcodes.csv")</w:t>
      </w:r>
    </w:p>
    <w:p w14:paraId="2EE8466D" w14:textId="77777777" w:rsidR="00C95FBD" w:rsidRDefault="00C95FBD" w:rsidP="00227229">
      <w:pPr>
        <w:spacing w:after="0" w:line="240" w:lineRule="auto"/>
        <w:rPr>
          <w:rFonts w:ascii="Lucida Console" w:hAnsi="Lucida Console"/>
          <w:sz w:val="18"/>
          <w:szCs w:val="18"/>
        </w:rPr>
      </w:pPr>
    </w:p>
    <w:p w14:paraId="5306ABA3" w14:textId="77777777" w:rsidR="00C95FBD" w:rsidRDefault="00C95FBD" w:rsidP="00227229">
      <w:pPr>
        <w:spacing w:after="0" w:line="240" w:lineRule="auto"/>
        <w:rPr>
          <w:rFonts w:ascii="Lucida Console" w:hAnsi="Lucida Console"/>
          <w:sz w:val="18"/>
          <w:szCs w:val="18"/>
        </w:rPr>
      </w:pPr>
    </w:p>
    <w:p w14:paraId="30D5C1D0" w14:textId="13790F86" w:rsidR="00C95FBD" w:rsidRDefault="00C95FBD">
      <w:pPr>
        <w:rPr>
          <w:rFonts w:ascii="Lucida Console" w:hAnsi="Lucida Console"/>
          <w:sz w:val="18"/>
          <w:szCs w:val="18"/>
        </w:rPr>
      </w:pPr>
      <w:r>
        <w:rPr>
          <w:rFonts w:ascii="Lucida Console" w:hAnsi="Lucida Console"/>
          <w:sz w:val="18"/>
          <w:szCs w:val="18"/>
        </w:rPr>
        <w:br w:type="page"/>
      </w:r>
    </w:p>
    <w:p w14:paraId="26553BAF" w14:textId="255CD15B" w:rsidR="00C95FBD" w:rsidRDefault="00C95FBD" w:rsidP="00227229">
      <w:pPr>
        <w:spacing w:after="0" w:line="240" w:lineRule="auto"/>
        <w:rPr>
          <w:rFonts w:ascii="Lucida Console" w:hAnsi="Lucida Console"/>
          <w:sz w:val="18"/>
          <w:szCs w:val="18"/>
        </w:rPr>
      </w:pPr>
      <w:r>
        <w:rPr>
          <w:rFonts w:ascii="Lucida Console" w:hAnsi="Lucida Console"/>
          <w:sz w:val="18"/>
          <w:szCs w:val="18"/>
        </w:rPr>
        <w:lastRenderedPageBreak/>
        <w:t>Appendix 4</w:t>
      </w:r>
    </w:p>
    <w:p w14:paraId="22436EB3" w14:textId="77777777" w:rsidR="005F0479" w:rsidRDefault="005F0479" w:rsidP="005F0479">
      <w:pPr>
        <w:rPr>
          <w:rFonts w:ascii="Lucida Console" w:hAnsi="Lucida Console"/>
          <w:sz w:val="16"/>
          <w:szCs w:val="16"/>
        </w:rPr>
      </w:pPr>
    </w:p>
    <w:p w14:paraId="3C77DA40"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rm(list=</w:t>
      </w:r>
      <w:proofErr w:type="gramStart"/>
      <w:r w:rsidRPr="002C2373">
        <w:rPr>
          <w:rFonts w:ascii="Lucida Console" w:hAnsi="Lucida Console"/>
          <w:sz w:val="16"/>
          <w:szCs w:val="16"/>
        </w:rPr>
        <w:t>ls(</w:t>
      </w:r>
      <w:proofErr w:type="gramEnd"/>
      <w:r w:rsidRPr="002C2373">
        <w:rPr>
          <w:rFonts w:ascii="Lucida Console" w:hAnsi="Lucida Console"/>
          <w:sz w:val="16"/>
          <w:szCs w:val="16"/>
        </w:rPr>
        <w:t>))</w:t>
      </w:r>
    </w:p>
    <w:p w14:paraId="5CFC8B09"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library(</w:t>
      </w:r>
      <w:proofErr w:type="spellStart"/>
      <w:r w:rsidRPr="002C2373">
        <w:rPr>
          <w:rFonts w:ascii="Lucida Console" w:hAnsi="Lucida Console"/>
          <w:sz w:val="16"/>
          <w:szCs w:val="16"/>
        </w:rPr>
        <w:t>readxl</w:t>
      </w:r>
      <w:proofErr w:type="spellEnd"/>
      <w:r w:rsidRPr="002C2373">
        <w:rPr>
          <w:rFonts w:ascii="Lucida Console" w:hAnsi="Lucida Console"/>
          <w:sz w:val="16"/>
          <w:szCs w:val="16"/>
        </w:rPr>
        <w:t>)</w:t>
      </w:r>
    </w:p>
    <w:p w14:paraId="5F6EC48A"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library(</w:t>
      </w:r>
      <w:proofErr w:type="spellStart"/>
      <w:r w:rsidRPr="002C2373">
        <w:rPr>
          <w:rFonts w:ascii="Lucida Console" w:hAnsi="Lucida Console"/>
          <w:sz w:val="16"/>
          <w:szCs w:val="16"/>
        </w:rPr>
        <w:t>writexl</w:t>
      </w:r>
      <w:proofErr w:type="spellEnd"/>
      <w:r w:rsidRPr="002C2373">
        <w:rPr>
          <w:rFonts w:ascii="Lucida Console" w:hAnsi="Lucida Console"/>
          <w:sz w:val="16"/>
          <w:szCs w:val="16"/>
        </w:rPr>
        <w:t>)</w:t>
      </w:r>
    </w:p>
    <w:p w14:paraId="3776CE08" w14:textId="77777777" w:rsidR="002C2373" w:rsidRPr="002C2373" w:rsidRDefault="002C2373" w:rsidP="002C2373">
      <w:pPr>
        <w:rPr>
          <w:rFonts w:ascii="Lucida Console" w:hAnsi="Lucida Console"/>
          <w:sz w:val="16"/>
          <w:szCs w:val="16"/>
        </w:rPr>
      </w:pPr>
    </w:p>
    <w:p w14:paraId="63CAD1F6"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#set the working directory to where the dictionary file is saved and read it in</w:t>
      </w:r>
    </w:p>
    <w:p w14:paraId="76E5A806" w14:textId="77777777" w:rsidR="002C2373" w:rsidRPr="002C2373" w:rsidRDefault="002C2373" w:rsidP="002C2373">
      <w:pPr>
        <w:rPr>
          <w:rFonts w:ascii="Lucida Console" w:hAnsi="Lucida Console"/>
          <w:sz w:val="16"/>
          <w:szCs w:val="16"/>
        </w:rPr>
      </w:pPr>
      <w:proofErr w:type="spellStart"/>
      <w:proofErr w:type="gramStart"/>
      <w:r w:rsidRPr="002C2373">
        <w:rPr>
          <w:rFonts w:ascii="Lucida Console" w:hAnsi="Lucida Console"/>
          <w:sz w:val="16"/>
          <w:szCs w:val="16"/>
        </w:rPr>
        <w:t>setwd</w:t>
      </w:r>
      <w:proofErr w:type="spellEnd"/>
      <w:r w:rsidRPr="002C2373">
        <w:rPr>
          <w:rFonts w:ascii="Lucida Console" w:hAnsi="Lucida Console"/>
          <w:sz w:val="16"/>
          <w:szCs w:val="16"/>
        </w:rPr>
        <w:t>(</w:t>
      </w:r>
      <w:proofErr w:type="gramEnd"/>
      <w:r w:rsidRPr="002C2373">
        <w:rPr>
          <w:rFonts w:ascii="Lucida Console" w:hAnsi="Lucida Console"/>
          <w:sz w:val="16"/>
          <w:szCs w:val="16"/>
        </w:rPr>
        <w:t>"C:/Users/bsms9bbh/OneDrive - University of Brighton/CPRD_CodeBrowser_202210_Aurum/CPRD_CodeBrowser_202210_Aurum")</w:t>
      </w:r>
    </w:p>
    <w:p w14:paraId="636BF054"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 xml:space="preserve">dictionary &lt;- </w:t>
      </w:r>
      <w:proofErr w:type="spellStart"/>
      <w:proofErr w:type="gramStart"/>
      <w:r w:rsidRPr="002C2373">
        <w:rPr>
          <w:rFonts w:ascii="Lucida Console" w:hAnsi="Lucida Console"/>
          <w:sz w:val="16"/>
          <w:szCs w:val="16"/>
        </w:rPr>
        <w:t>read.delim</w:t>
      </w:r>
      <w:proofErr w:type="spellEnd"/>
      <w:proofErr w:type="gramEnd"/>
      <w:r w:rsidRPr="002C2373">
        <w:rPr>
          <w:rFonts w:ascii="Lucida Console" w:hAnsi="Lucida Console"/>
          <w:sz w:val="16"/>
          <w:szCs w:val="16"/>
        </w:rPr>
        <w:t xml:space="preserve">("CPRDAurumMedical.txt", header=FALSE, </w:t>
      </w:r>
      <w:proofErr w:type="spellStart"/>
      <w:r w:rsidRPr="002C2373">
        <w:rPr>
          <w:rFonts w:ascii="Lucida Console" w:hAnsi="Lucida Console"/>
          <w:sz w:val="16"/>
          <w:szCs w:val="16"/>
        </w:rPr>
        <w:t>na.strings</w:t>
      </w:r>
      <w:proofErr w:type="spellEnd"/>
      <w:r w:rsidRPr="002C2373">
        <w:rPr>
          <w:rFonts w:ascii="Lucida Console" w:hAnsi="Lucida Console"/>
          <w:sz w:val="16"/>
          <w:szCs w:val="16"/>
        </w:rPr>
        <w:t xml:space="preserve">="", </w:t>
      </w:r>
      <w:proofErr w:type="spellStart"/>
      <w:r w:rsidRPr="002C2373">
        <w:rPr>
          <w:rFonts w:ascii="Lucida Console" w:hAnsi="Lucida Console"/>
          <w:sz w:val="16"/>
          <w:szCs w:val="16"/>
        </w:rPr>
        <w:t>stringsAsFactors</w:t>
      </w:r>
      <w:proofErr w:type="spellEnd"/>
      <w:r w:rsidRPr="002C2373">
        <w:rPr>
          <w:rFonts w:ascii="Lucida Console" w:hAnsi="Lucida Console"/>
          <w:sz w:val="16"/>
          <w:szCs w:val="16"/>
        </w:rPr>
        <w:t xml:space="preserve"> = FALSE, </w:t>
      </w:r>
      <w:proofErr w:type="spellStart"/>
      <w:r w:rsidRPr="002C2373">
        <w:rPr>
          <w:rFonts w:ascii="Lucida Console" w:hAnsi="Lucida Console"/>
          <w:sz w:val="16"/>
          <w:szCs w:val="16"/>
        </w:rPr>
        <w:t>colClasses</w:t>
      </w:r>
      <w:proofErr w:type="spellEnd"/>
      <w:r w:rsidRPr="002C2373">
        <w:rPr>
          <w:rFonts w:ascii="Lucida Console" w:hAnsi="Lucida Console"/>
          <w:sz w:val="16"/>
          <w:szCs w:val="16"/>
        </w:rPr>
        <w:t xml:space="preserve"> = c(rep("character", 8)),</w:t>
      </w:r>
    </w:p>
    <w:p w14:paraId="3EEFB3FC"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 xml:space="preserve">                         skip=1)</w:t>
      </w:r>
    </w:p>
    <w:p w14:paraId="0CD8B2DA"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 xml:space="preserve">names(dictionary) &lt;- </w:t>
      </w:r>
      <w:proofErr w:type="gramStart"/>
      <w:r w:rsidRPr="002C2373">
        <w:rPr>
          <w:rFonts w:ascii="Lucida Console" w:hAnsi="Lucida Console"/>
          <w:sz w:val="16"/>
          <w:szCs w:val="16"/>
        </w:rPr>
        <w:t>c(</w:t>
      </w:r>
      <w:proofErr w:type="gramEnd"/>
      <w:r w:rsidRPr="002C2373">
        <w:rPr>
          <w:rFonts w:ascii="Lucida Console" w:hAnsi="Lucida Console"/>
          <w:sz w:val="16"/>
          <w:szCs w:val="16"/>
        </w:rPr>
        <w:t>"</w:t>
      </w:r>
      <w:proofErr w:type="spellStart"/>
      <w:r w:rsidRPr="002C2373">
        <w:rPr>
          <w:rFonts w:ascii="Lucida Console" w:hAnsi="Lucida Console"/>
          <w:sz w:val="16"/>
          <w:szCs w:val="16"/>
        </w:rPr>
        <w:t>medcodid</w:t>
      </w:r>
      <w:proofErr w:type="spellEnd"/>
      <w:r w:rsidRPr="002C2373">
        <w:rPr>
          <w:rFonts w:ascii="Lucida Console" w:hAnsi="Lucida Console"/>
          <w:sz w:val="16"/>
          <w:szCs w:val="16"/>
        </w:rPr>
        <w:t>", "observations", "</w:t>
      </w:r>
      <w:proofErr w:type="spellStart"/>
      <w:r w:rsidRPr="002C2373">
        <w:rPr>
          <w:rFonts w:ascii="Lucida Console" w:hAnsi="Lucida Console"/>
          <w:sz w:val="16"/>
          <w:szCs w:val="16"/>
        </w:rPr>
        <w:t>origreadcode</w:t>
      </w:r>
      <w:proofErr w:type="spellEnd"/>
      <w:r w:rsidRPr="002C2373">
        <w:rPr>
          <w:rFonts w:ascii="Lucida Console" w:hAnsi="Lucida Console"/>
          <w:sz w:val="16"/>
          <w:szCs w:val="16"/>
        </w:rPr>
        <w:t>", "</w:t>
      </w:r>
      <w:proofErr w:type="spellStart"/>
      <w:r w:rsidRPr="002C2373">
        <w:rPr>
          <w:rFonts w:ascii="Lucida Console" w:hAnsi="Lucida Console"/>
          <w:sz w:val="16"/>
          <w:szCs w:val="16"/>
        </w:rPr>
        <w:t>cleansedreadcode</w:t>
      </w:r>
      <w:proofErr w:type="spellEnd"/>
      <w:r w:rsidRPr="002C2373">
        <w:rPr>
          <w:rFonts w:ascii="Lucida Console" w:hAnsi="Lucida Console"/>
          <w:sz w:val="16"/>
          <w:szCs w:val="16"/>
        </w:rPr>
        <w:t xml:space="preserve">", "term", "SCTID", </w:t>
      </w:r>
      <w:r w:rsidRPr="002C2373">
        <w:rPr>
          <w:rFonts w:ascii="Lucida Console" w:hAnsi="Lucida Console"/>
          <w:sz w:val="16"/>
          <w:szCs w:val="16"/>
        </w:rPr>
        <w:tab/>
        <w:t>"</w:t>
      </w:r>
      <w:proofErr w:type="spellStart"/>
      <w:r w:rsidRPr="002C2373">
        <w:rPr>
          <w:rFonts w:ascii="Lucida Console" w:hAnsi="Lucida Console"/>
          <w:sz w:val="16"/>
          <w:szCs w:val="16"/>
        </w:rPr>
        <w:t>DescriptionID</w:t>
      </w:r>
      <w:proofErr w:type="spellEnd"/>
      <w:r w:rsidRPr="002C2373">
        <w:rPr>
          <w:rFonts w:ascii="Lucida Console" w:hAnsi="Lucida Console"/>
          <w:sz w:val="16"/>
          <w:szCs w:val="16"/>
        </w:rPr>
        <w:t>",</w:t>
      </w:r>
      <w:r w:rsidRPr="002C2373">
        <w:rPr>
          <w:rFonts w:ascii="Lucida Console" w:hAnsi="Lucida Console"/>
          <w:sz w:val="16"/>
          <w:szCs w:val="16"/>
        </w:rPr>
        <w:tab/>
        <w:t>"Release", "</w:t>
      </w:r>
      <w:proofErr w:type="spellStart"/>
      <w:r w:rsidRPr="002C2373">
        <w:rPr>
          <w:rFonts w:ascii="Lucida Console" w:hAnsi="Lucida Console"/>
          <w:sz w:val="16"/>
          <w:szCs w:val="16"/>
        </w:rPr>
        <w:t>EmisCodeCategoryId</w:t>
      </w:r>
      <w:proofErr w:type="spellEnd"/>
      <w:r w:rsidRPr="002C2373">
        <w:rPr>
          <w:rFonts w:ascii="Lucida Console" w:hAnsi="Lucida Console"/>
          <w:sz w:val="16"/>
          <w:szCs w:val="16"/>
        </w:rPr>
        <w:t>")</w:t>
      </w:r>
    </w:p>
    <w:p w14:paraId="705202AD" w14:textId="77777777" w:rsidR="002C2373" w:rsidRPr="002C2373" w:rsidRDefault="002C2373" w:rsidP="002C2373">
      <w:pPr>
        <w:rPr>
          <w:rFonts w:ascii="Lucida Console" w:hAnsi="Lucida Console"/>
          <w:sz w:val="16"/>
          <w:szCs w:val="16"/>
        </w:rPr>
      </w:pPr>
    </w:p>
    <w:p w14:paraId="153D8A81"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w:t>
      </w:r>
      <w:proofErr w:type="gramStart"/>
      <w:r w:rsidRPr="002C2373">
        <w:rPr>
          <w:rFonts w:ascii="Lucida Console" w:hAnsi="Lucida Console"/>
          <w:sz w:val="16"/>
          <w:szCs w:val="16"/>
        </w:rPr>
        <w:t>c(</w:t>
      </w:r>
      <w:proofErr w:type="gramEnd"/>
      <w:r w:rsidRPr="002C2373">
        <w:rPr>
          <w:rFonts w:ascii="Lucida Console" w:hAnsi="Lucida Console"/>
          <w:sz w:val="16"/>
          <w:szCs w:val="16"/>
        </w:rPr>
        <w:t>"</w:t>
      </w:r>
      <w:proofErr w:type="spellStart"/>
      <w:r w:rsidRPr="002C2373">
        <w:rPr>
          <w:rFonts w:ascii="Lucida Console" w:hAnsi="Lucida Console"/>
          <w:sz w:val="16"/>
          <w:szCs w:val="16"/>
        </w:rPr>
        <w:t>medcodid</w:t>
      </w:r>
      <w:proofErr w:type="spellEnd"/>
      <w:r w:rsidRPr="002C2373">
        <w:rPr>
          <w:rFonts w:ascii="Lucida Console" w:hAnsi="Lucida Console"/>
          <w:sz w:val="16"/>
          <w:szCs w:val="16"/>
        </w:rPr>
        <w:t>", "observations", "</w:t>
      </w:r>
      <w:proofErr w:type="spellStart"/>
      <w:r w:rsidRPr="002C2373">
        <w:rPr>
          <w:rFonts w:ascii="Lucida Console" w:hAnsi="Lucida Console"/>
          <w:sz w:val="16"/>
          <w:szCs w:val="16"/>
        </w:rPr>
        <w:t>origreadcode</w:t>
      </w:r>
      <w:proofErr w:type="spellEnd"/>
      <w:r w:rsidRPr="002C2373">
        <w:rPr>
          <w:rFonts w:ascii="Lucida Console" w:hAnsi="Lucida Console"/>
          <w:sz w:val="16"/>
          <w:szCs w:val="16"/>
        </w:rPr>
        <w:t>", "</w:t>
      </w:r>
      <w:proofErr w:type="spellStart"/>
      <w:r w:rsidRPr="002C2373">
        <w:rPr>
          <w:rFonts w:ascii="Lucida Console" w:hAnsi="Lucida Console"/>
          <w:sz w:val="16"/>
          <w:szCs w:val="16"/>
        </w:rPr>
        <w:t>cleansedreadcode</w:t>
      </w:r>
      <w:proofErr w:type="spellEnd"/>
      <w:r w:rsidRPr="002C2373">
        <w:rPr>
          <w:rFonts w:ascii="Lucida Console" w:hAnsi="Lucida Console"/>
          <w:sz w:val="16"/>
          <w:szCs w:val="16"/>
        </w:rPr>
        <w:t xml:space="preserve">", "term", "SCTID", </w:t>
      </w:r>
      <w:r w:rsidRPr="002C2373">
        <w:rPr>
          <w:rFonts w:ascii="Lucida Console" w:hAnsi="Lucida Console"/>
          <w:sz w:val="16"/>
          <w:szCs w:val="16"/>
        </w:rPr>
        <w:tab/>
        <w:t>"</w:t>
      </w:r>
      <w:proofErr w:type="spellStart"/>
      <w:r w:rsidRPr="002C2373">
        <w:rPr>
          <w:rFonts w:ascii="Lucida Console" w:hAnsi="Lucida Console"/>
          <w:sz w:val="16"/>
          <w:szCs w:val="16"/>
        </w:rPr>
        <w:t>DescriptionID</w:t>
      </w:r>
      <w:proofErr w:type="spellEnd"/>
      <w:r w:rsidRPr="002C2373">
        <w:rPr>
          <w:rFonts w:ascii="Lucida Console" w:hAnsi="Lucida Console"/>
          <w:sz w:val="16"/>
          <w:szCs w:val="16"/>
        </w:rPr>
        <w:t>",</w:t>
      </w:r>
      <w:r w:rsidRPr="002C2373">
        <w:rPr>
          <w:rFonts w:ascii="Lucida Console" w:hAnsi="Lucida Console"/>
          <w:sz w:val="16"/>
          <w:szCs w:val="16"/>
        </w:rPr>
        <w:tab/>
        <w:t>"Release", "</w:t>
      </w:r>
      <w:proofErr w:type="spellStart"/>
      <w:r w:rsidRPr="002C2373">
        <w:rPr>
          <w:rFonts w:ascii="Lucida Console" w:hAnsi="Lucida Console"/>
          <w:sz w:val="16"/>
          <w:szCs w:val="16"/>
        </w:rPr>
        <w:t>EmisCodeCategoryId</w:t>
      </w:r>
      <w:proofErr w:type="spellEnd"/>
      <w:r w:rsidRPr="002C2373">
        <w:rPr>
          <w:rFonts w:ascii="Lucida Console" w:hAnsi="Lucida Console"/>
          <w:sz w:val="16"/>
          <w:szCs w:val="16"/>
        </w:rPr>
        <w:t>")</w:t>
      </w:r>
    </w:p>
    <w:p w14:paraId="74F740D1" w14:textId="77777777" w:rsidR="002C2373" w:rsidRPr="002C2373" w:rsidRDefault="002C2373" w:rsidP="002C2373">
      <w:pPr>
        <w:rPr>
          <w:rFonts w:ascii="Lucida Console" w:hAnsi="Lucida Console"/>
          <w:sz w:val="16"/>
          <w:szCs w:val="16"/>
        </w:rPr>
      </w:pPr>
    </w:p>
    <w:p w14:paraId="4C7E767B"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#read in code lists for merging with "</w:t>
      </w:r>
      <w:proofErr w:type="spellStart"/>
      <w:r w:rsidRPr="002C2373">
        <w:rPr>
          <w:rFonts w:ascii="Lucida Console" w:hAnsi="Lucida Console"/>
          <w:sz w:val="16"/>
          <w:szCs w:val="16"/>
        </w:rPr>
        <w:t>medcodes</w:t>
      </w:r>
      <w:proofErr w:type="spellEnd"/>
    </w:p>
    <w:p w14:paraId="2A941D88" w14:textId="77777777" w:rsidR="002C2373" w:rsidRPr="002C2373" w:rsidRDefault="002C2373" w:rsidP="002C2373">
      <w:pPr>
        <w:rPr>
          <w:rFonts w:ascii="Lucida Console" w:hAnsi="Lucida Console"/>
          <w:sz w:val="16"/>
          <w:szCs w:val="16"/>
        </w:rPr>
      </w:pPr>
      <w:proofErr w:type="spellStart"/>
      <w:proofErr w:type="gramStart"/>
      <w:r w:rsidRPr="002C2373">
        <w:rPr>
          <w:rFonts w:ascii="Lucida Console" w:hAnsi="Lucida Console"/>
          <w:sz w:val="16"/>
          <w:szCs w:val="16"/>
        </w:rPr>
        <w:t>setwd</w:t>
      </w:r>
      <w:proofErr w:type="spellEnd"/>
      <w:r w:rsidRPr="002C2373">
        <w:rPr>
          <w:rFonts w:ascii="Lucida Console" w:hAnsi="Lucida Console"/>
          <w:sz w:val="16"/>
          <w:szCs w:val="16"/>
        </w:rPr>
        <w:t>(</w:t>
      </w:r>
      <w:proofErr w:type="gramEnd"/>
      <w:r w:rsidRPr="002C2373">
        <w:rPr>
          <w:rFonts w:ascii="Lucida Console" w:hAnsi="Lucida Console"/>
          <w:sz w:val="16"/>
          <w:szCs w:val="16"/>
        </w:rPr>
        <w:t>"C:/Users/bsms9bbh/OneDrive - University of Brighton/CPRD work/Code lists")</w:t>
      </w:r>
    </w:p>
    <w:p w14:paraId="0F3DC3E0" w14:textId="77777777" w:rsidR="002C2373" w:rsidRPr="002C2373" w:rsidRDefault="002C2373" w:rsidP="002C2373">
      <w:pPr>
        <w:rPr>
          <w:rFonts w:ascii="Lucida Console" w:hAnsi="Lucida Console"/>
          <w:sz w:val="16"/>
          <w:szCs w:val="16"/>
        </w:rPr>
      </w:pPr>
    </w:p>
    <w:p w14:paraId="4F901734" w14:textId="77777777" w:rsidR="002C2373" w:rsidRPr="002C2373" w:rsidRDefault="002C2373" w:rsidP="002C2373">
      <w:pPr>
        <w:rPr>
          <w:rFonts w:ascii="Lucida Console" w:hAnsi="Lucida Console"/>
          <w:sz w:val="16"/>
          <w:szCs w:val="16"/>
        </w:rPr>
      </w:pPr>
      <w:r w:rsidRPr="002C2373">
        <w:rPr>
          <w:rFonts w:ascii="Lucida Console" w:hAnsi="Lucida Console"/>
          <w:sz w:val="16"/>
          <w:szCs w:val="16"/>
        </w:rPr>
        <w:t>#NB Need to make sure you have saved your xlsx file code list with all long numeric codes in text format</w:t>
      </w:r>
    </w:p>
    <w:p w14:paraId="65D713E2" w14:textId="77777777" w:rsidR="002C2373" w:rsidRPr="002C2373" w:rsidRDefault="002C2373" w:rsidP="002C2373">
      <w:pPr>
        <w:rPr>
          <w:rFonts w:ascii="Lucida Console" w:hAnsi="Lucida Console"/>
          <w:sz w:val="16"/>
          <w:szCs w:val="16"/>
        </w:rPr>
      </w:pPr>
    </w:p>
    <w:p w14:paraId="0722B7D2" w14:textId="77777777" w:rsidR="002C2373" w:rsidRPr="002C2373" w:rsidRDefault="002C2373" w:rsidP="002C2373">
      <w:pPr>
        <w:rPr>
          <w:rFonts w:ascii="Lucida Console" w:hAnsi="Lucida Console"/>
          <w:sz w:val="16"/>
          <w:szCs w:val="16"/>
        </w:rPr>
      </w:pPr>
      <w:proofErr w:type="spellStart"/>
      <w:r w:rsidRPr="002C2373">
        <w:rPr>
          <w:rFonts w:ascii="Lucida Console" w:hAnsi="Lucida Console"/>
          <w:sz w:val="16"/>
          <w:szCs w:val="16"/>
        </w:rPr>
        <w:t>bmi</w:t>
      </w:r>
      <w:proofErr w:type="spellEnd"/>
      <w:r w:rsidRPr="002C2373">
        <w:rPr>
          <w:rFonts w:ascii="Lucida Console" w:hAnsi="Lucida Console"/>
          <w:sz w:val="16"/>
          <w:szCs w:val="16"/>
        </w:rPr>
        <w:t xml:space="preserve"> &lt;- </w:t>
      </w:r>
      <w:proofErr w:type="spellStart"/>
      <w:r w:rsidRPr="002C2373">
        <w:rPr>
          <w:rFonts w:ascii="Lucida Console" w:hAnsi="Lucida Console"/>
          <w:sz w:val="16"/>
          <w:szCs w:val="16"/>
        </w:rPr>
        <w:t>read_excel</w:t>
      </w:r>
      <w:proofErr w:type="spellEnd"/>
      <w:r w:rsidRPr="002C2373">
        <w:rPr>
          <w:rFonts w:ascii="Lucida Console" w:hAnsi="Lucida Console"/>
          <w:sz w:val="16"/>
          <w:szCs w:val="16"/>
        </w:rPr>
        <w:t>("bmi_snomed.xlsx")</w:t>
      </w:r>
    </w:p>
    <w:p w14:paraId="59F2AA49" w14:textId="77777777" w:rsidR="002C2373" w:rsidRPr="002C2373" w:rsidRDefault="002C2373" w:rsidP="002C2373">
      <w:pPr>
        <w:rPr>
          <w:rFonts w:ascii="Lucida Console" w:hAnsi="Lucida Console"/>
          <w:sz w:val="16"/>
          <w:szCs w:val="16"/>
        </w:rPr>
      </w:pPr>
      <w:proofErr w:type="spellStart"/>
      <w:r w:rsidRPr="002C2373">
        <w:rPr>
          <w:rFonts w:ascii="Lucida Console" w:hAnsi="Lucida Console"/>
          <w:sz w:val="16"/>
          <w:szCs w:val="16"/>
        </w:rPr>
        <w:t>bmi_medcodeids</w:t>
      </w:r>
      <w:proofErr w:type="spellEnd"/>
      <w:r w:rsidRPr="002C2373">
        <w:rPr>
          <w:rFonts w:ascii="Lucida Console" w:hAnsi="Lucida Console"/>
          <w:sz w:val="16"/>
          <w:szCs w:val="16"/>
        </w:rPr>
        <w:t xml:space="preserve"> &lt;- </w:t>
      </w:r>
      <w:proofErr w:type="gramStart"/>
      <w:r w:rsidRPr="002C2373">
        <w:rPr>
          <w:rFonts w:ascii="Lucida Console" w:hAnsi="Lucida Console"/>
          <w:sz w:val="16"/>
          <w:szCs w:val="16"/>
        </w:rPr>
        <w:t>merge(</w:t>
      </w:r>
      <w:proofErr w:type="gramEnd"/>
      <w:r w:rsidRPr="002C2373">
        <w:rPr>
          <w:rFonts w:ascii="Lucida Console" w:hAnsi="Lucida Console"/>
          <w:sz w:val="16"/>
          <w:szCs w:val="16"/>
        </w:rPr>
        <w:t>x=dictionary, y=</w:t>
      </w:r>
      <w:proofErr w:type="spellStart"/>
      <w:r w:rsidRPr="002C2373">
        <w:rPr>
          <w:rFonts w:ascii="Lucida Console" w:hAnsi="Lucida Console"/>
          <w:sz w:val="16"/>
          <w:szCs w:val="16"/>
        </w:rPr>
        <w:t>bmi</w:t>
      </w:r>
      <w:proofErr w:type="spellEnd"/>
      <w:r w:rsidRPr="002C2373">
        <w:rPr>
          <w:rFonts w:ascii="Lucida Console" w:hAnsi="Lucida Console"/>
          <w:sz w:val="16"/>
          <w:szCs w:val="16"/>
        </w:rPr>
        <w:t xml:space="preserve">, by="SCTID", </w:t>
      </w:r>
      <w:proofErr w:type="spellStart"/>
      <w:r w:rsidRPr="002C2373">
        <w:rPr>
          <w:rFonts w:ascii="Lucida Console" w:hAnsi="Lucida Console"/>
          <w:sz w:val="16"/>
          <w:szCs w:val="16"/>
        </w:rPr>
        <w:t>all.y</w:t>
      </w:r>
      <w:proofErr w:type="spellEnd"/>
      <w:r w:rsidRPr="002C2373">
        <w:rPr>
          <w:rFonts w:ascii="Lucida Console" w:hAnsi="Lucida Console"/>
          <w:sz w:val="16"/>
          <w:szCs w:val="16"/>
        </w:rPr>
        <w:t>=TRUE)</w:t>
      </w:r>
    </w:p>
    <w:p w14:paraId="6CBBA865" w14:textId="4D7B98CC" w:rsidR="00FE494E" w:rsidRDefault="002C2373" w:rsidP="002C2373">
      <w:pPr>
        <w:rPr>
          <w:rFonts w:ascii="Lucida Console" w:hAnsi="Lucida Console"/>
          <w:sz w:val="16"/>
          <w:szCs w:val="16"/>
        </w:rPr>
      </w:pPr>
      <w:proofErr w:type="spellStart"/>
      <w:r w:rsidRPr="002C2373">
        <w:rPr>
          <w:rFonts w:ascii="Lucida Console" w:hAnsi="Lucida Console"/>
          <w:sz w:val="16"/>
          <w:szCs w:val="16"/>
        </w:rPr>
        <w:t>write_xlsx</w:t>
      </w:r>
      <w:proofErr w:type="spellEnd"/>
      <w:r w:rsidRPr="002C2373">
        <w:rPr>
          <w:rFonts w:ascii="Lucida Console" w:hAnsi="Lucida Console"/>
          <w:sz w:val="16"/>
          <w:szCs w:val="16"/>
        </w:rPr>
        <w:t>(</w:t>
      </w:r>
      <w:proofErr w:type="spellStart"/>
      <w:r w:rsidRPr="002C2373">
        <w:rPr>
          <w:rFonts w:ascii="Lucida Console" w:hAnsi="Lucida Console"/>
          <w:sz w:val="16"/>
          <w:szCs w:val="16"/>
        </w:rPr>
        <w:t>bmi_medcodeids</w:t>
      </w:r>
      <w:proofErr w:type="spellEnd"/>
      <w:r w:rsidRPr="002C2373">
        <w:rPr>
          <w:rFonts w:ascii="Lucida Console" w:hAnsi="Lucida Console"/>
          <w:sz w:val="16"/>
          <w:szCs w:val="16"/>
        </w:rPr>
        <w:t>, "bmi_plus_medcodeids.xlsx")</w:t>
      </w:r>
    </w:p>
    <w:sectPr w:rsidR="00FE494E" w:rsidSect="00FE4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5259" w14:textId="77777777" w:rsidR="00F36F28" w:rsidRDefault="00F36F28" w:rsidP="00284CF5">
      <w:pPr>
        <w:spacing w:after="0" w:line="240" w:lineRule="auto"/>
      </w:pPr>
      <w:r>
        <w:separator/>
      </w:r>
    </w:p>
  </w:endnote>
  <w:endnote w:type="continuationSeparator" w:id="0">
    <w:p w14:paraId="7CA4800B" w14:textId="77777777" w:rsidR="00F36F28" w:rsidRDefault="00F36F28" w:rsidP="002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60350"/>
      <w:docPartObj>
        <w:docPartGallery w:val="Page Numbers (Bottom of Page)"/>
        <w:docPartUnique/>
      </w:docPartObj>
    </w:sdtPr>
    <w:sdtEndPr>
      <w:rPr>
        <w:noProof/>
      </w:rPr>
    </w:sdtEndPr>
    <w:sdtContent>
      <w:p w14:paraId="2581D168" w14:textId="6172E7E1" w:rsidR="00F36F28" w:rsidRDefault="00F36F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A1A46" w14:textId="77777777" w:rsidR="00F36F28" w:rsidRDefault="00F3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2A319" w14:textId="77777777" w:rsidR="00F36F28" w:rsidRDefault="00F36F28" w:rsidP="00284CF5">
      <w:pPr>
        <w:spacing w:after="0" w:line="240" w:lineRule="auto"/>
      </w:pPr>
      <w:r>
        <w:separator/>
      </w:r>
    </w:p>
  </w:footnote>
  <w:footnote w:type="continuationSeparator" w:id="0">
    <w:p w14:paraId="74E4837E" w14:textId="77777777" w:rsidR="00F36F28" w:rsidRDefault="00F36F28" w:rsidP="00284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72C"/>
    <w:multiLevelType w:val="hybridMultilevel"/>
    <w:tmpl w:val="C4F6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87275"/>
    <w:multiLevelType w:val="hybridMultilevel"/>
    <w:tmpl w:val="9BCA2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9C7670"/>
    <w:multiLevelType w:val="hybridMultilevel"/>
    <w:tmpl w:val="0C9E4D34"/>
    <w:lvl w:ilvl="0" w:tplc="DF8EE6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210CDC"/>
    <w:multiLevelType w:val="hybridMultilevel"/>
    <w:tmpl w:val="2462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9695C"/>
    <w:multiLevelType w:val="hybridMultilevel"/>
    <w:tmpl w:val="83780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B072D"/>
    <w:multiLevelType w:val="hybridMultilevel"/>
    <w:tmpl w:val="F4064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E5"/>
    <w:rsid w:val="00002991"/>
    <w:rsid w:val="00030CDD"/>
    <w:rsid w:val="000360CB"/>
    <w:rsid w:val="00042920"/>
    <w:rsid w:val="000637EF"/>
    <w:rsid w:val="000850C1"/>
    <w:rsid w:val="000925E4"/>
    <w:rsid w:val="000A4390"/>
    <w:rsid w:val="000B69D1"/>
    <w:rsid w:val="000C58D2"/>
    <w:rsid w:val="000D250A"/>
    <w:rsid w:val="000D7A75"/>
    <w:rsid w:val="000E0868"/>
    <w:rsid w:val="000E3E33"/>
    <w:rsid w:val="00103778"/>
    <w:rsid w:val="00137EBF"/>
    <w:rsid w:val="00166063"/>
    <w:rsid w:val="00171C17"/>
    <w:rsid w:val="00174D8B"/>
    <w:rsid w:val="00181AA2"/>
    <w:rsid w:val="001C0134"/>
    <w:rsid w:val="001C34FA"/>
    <w:rsid w:val="001D353D"/>
    <w:rsid w:val="001D43B0"/>
    <w:rsid w:val="001D62A6"/>
    <w:rsid w:val="001D642D"/>
    <w:rsid w:val="001E6F1B"/>
    <w:rsid w:val="001F0B29"/>
    <w:rsid w:val="001F1923"/>
    <w:rsid w:val="002046CF"/>
    <w:rsid w:val="0020561E"/>
    <w:rsid w:val="002136A5"/>
    <w:rsid w:val="002212FB"/>
    <w:rsid w:val="00227229"/>
    <w:rsid w:val="00235840"/>
    <w:rsid w:val="00242731"/>
    <w:rsid w:val="0024466A"/>
    <w:rsid w:val="00247FF4"/>
    <w:rsid w:val="002530D3"/>
    <w:rsid w:val="00264DB0"/>
    <w:rsid w:val="002679C3"/>
    <w:rsid w:val="002736B5"/>
    <w:rsid w:val="00284CF5"/>
    <w:rsid w:val="00291C28"/>
    <w:rsid w:val="00292DC6"/>
    <w:rsid w:val="00293292"/>
    <w:rsid w:val="002B51D0"/>
    <w:rsid w:val="002C2373"/>
    <w:rsid w:val="00307CBF"/>
    <w:rsid w:val="0031458B"/>
    <w:rsid w:val="00316815"/>
    <w:rsid w:val="003176D8"/>
    <w:rsid w:val="00324183"/>
    <w:rsid w:val="00344D8B"/>
    <w:rsid w:val="00353BD6"/>
    <w:rsid w:val="00354A57"/>
    <w:rsid w:val="0036216C"/>
    <w:rsid w:val="00372716"/>
    <w:rsid w:val="00373CDF"/>
    <w:rsid w:val="00383E9A"/>
    <w:rsid w:val="00393B0C"/>
    <w:rsid w:val="003A694C"/>
    <w:rsid w:val="00400768"/>
    <w:rsid w:val="00403698"/>
    <w:rsid w:val="00454290"/>
    <w:rsid w:val="00455F3E"/>
    <w:rsid w:val="004570D4"/>
    <w:rsid w:val="004930C4"/>
    <w:rsid w:val="004A3243"/>
    <w:rsid w:val="004A7CD6"/>
    <w:rsid w:val="004B0D18"/>
    <w:rsid w:val="004D057A"/>
    <w:rsid w:val="004D7557"/>
    <w:rsid w:val="004E3FAD"/>
    <w:rsid w:val="004F0518"/>
    <w:rsid w:val="004F18DF"/>
    <w:rsid w:val="004F1901"/>
    <w:rsid w:val="004F4B07"/>
    <w:rsid w:val="005225D2"/>
    <w:rsid w:val="0052574B"/>
    <w:rsid w:val="00525F8D"/>
    <w:rsid w:val="00526D5B"/>
    <w:rsid w:val="00540BD0"/>
    <w:rsid w:val="00552A1F"/>
    <w:rsid w:val="00553138"/>
    <w:rsid w:val="005572CE"/>
    <w:rsid w:val="005707B1"/>
    <w:rsid w:val="005741AF"/>
    <w:rsid w:val="005768C8"/>
    <w:rsid w:val="00584CCB"/>
    <w:rsid w:val="00587477"/>
    <w:rsid w:val="00594EEA"/>
    <w:rsid w:val="005968EA"/>
    <w:rsid w:val="005B74AA"/>
    <w:rsid w:val="005B7BBD"/>
    <w:rsid w:val="005C4767"/>
    <w:rsid w:val="005D0F4D"/>
    <w:rsid w:val="005D7A0B"/>
    <w:rsid w:val="005E5830"/>
    <w:rsid w:val="005F0479"/>
    <w:rsid w:val="005F2019"/>
    <w:rsid w:val="006341B5"/>
    <w:rsid w:val="0064612D"/>
    <w:rsid w:val="00655A22"/>
    <w:rsid w:val="006677D2"/>
    <w:rsid w:val="006718F1"/>
    <w:rsid w:val="0067242E"/>
    <w:rsid w:val="00676A93"/>
    <w:rsid w:val="00680249"/>
    <w:rsid w:val="00682370"/>
    <w:rsid w:val="00682B7C"/>
    <w:rsid w:val="006B2A8C"/>
    <w:rsid w:val="006B51CF"/>
    <w:rsid w:val="006D7F9D"/>
    <w:rsid w:val="006F38F4"/>
    <w:rsid w:val="006F6B18"/>
    <w:rsid w:val="007011F4"/>
    <w:rsid w:val="007019E6"/>
    <w:rsid w:val="0070340C"/>
    <w:rsid w:val="0071538D"/>
    <w:rsid w:val="00723F06"/>
    <w:rsid w:val="00744D08"/>
    <w:rsid w:val="00752763"/>
    <w:rsid w:val="0075653E"/>
    <w:rsid w:val="00762973"/>
    <w:rsid w:val="00774045"/>
    <w:rsid w:val="00790DB9"/>
    <w:rsid w:val="0079147F"/>
    <w:rsid w:val="007B3F21"/>
    <w:rsid w:val="007C29E1"/>
    <w:rsid w:val="007C3BB9"/>
    <w:rsid w:val="007C5B46"/>
    <w:rsid w:val="007D3681"/>
    <w:rsid w:val="007D4902"/>
    <w:rsid w:val="007D687C"/>
    <w:rsid w:val="007D6F98"/>
    <w:rsid w:val="007F2454"/>
    <w:rsid w:val="00806123"/>
    <w:rsid w:val="00807F98"/>
    <w:rsid w:val="00825CEB"/>
    <w:rsid w:val="008365D6"/>
    <w:rsid w:val="008400AE"/>
    <w:rsid w:val="00850C91"/>
    <w:rsid w:val="0085607B"/>
    <w:rsid w:val="008565F0"/>
    <w:rsid w:val="0086269D"/>
    <w:rsid w:val="008649E8"/>
    <w:rsid w:val="008712A9"/>
    <w:rsid w:val="00880F65"/>
    <w:rsid w:val="00891558"/>
    <w:rsid w:val="00892E4D"/>
    <w:rsid w:val="008936E6"/>
    <w:rsid w:val="008A3971"/>
    <w:rsid w:val="008D2257"/>
    <w:rsid w:val="008E54DA"/>
    <w:rsid w:val="0090353D"/>
    <w:rsid w:val="009079A7"/>
    <w:rsid w:val="00914D93"/>
    <w:rsid w:val="00926415"/>
    <w:rsid w:val="00932D4B"/>
    <w:rsid w:val="00934E5B"/>
    <w:rsid w:val="00946358"/>
    <w:rsid w:val="00975F35"/>
    <w:rsid w:val="0098054B"/>
    <w:rsid w:val="0098785C"/>
    <w:rsid w:val="0099393B"/>
    <w:rsid w:val="009B4CF9"/>
    <w:rsid w:val="009B65DD"/>
    <w:rsid w:val="009B7085"/>
    <w:rsid w:val="009D27E5"/>
    <w:rsid w:val="009E0A03"/>
    <w:rsid w:val="009E19AD"/>
    <w:rsid w:val="009F3F98"/>
    <w:rsid w:val="009F73D8"/>
    <w:rsid w:val="00A42B73"/>
    <w:rsid w:val="00A45D5B"/>
    <w:rsid w:val="00A82559"/>
    <w:rsid w:val="00A97EE0"/>
    <w:rsid w:val="00AC02AE"/>
    <w:rsid w:val="00AC3489"/>
    <w:rsid w:val="00AD12CA"/>
    <w:rsid w:val="00B05FE3"/>
    <w:rsid w:val="00B11773"/>
    <w:rsid w:val="00B22812"/>
    <w:rsid w:val="00B22EF9"/>
    <w:rsid w:val="00B34E6A"/>
    <w:rsid w:val="00B3746D"/>
    <w:rsid w:val="00B37B19"/>
    <w:rsid w:val="00B40F2E"/>
    <w:rsid w:val="00B50008"/>
    <w:rsid w:val="00B51911"/>
    <w:rsid w:val="00B56B4A"/>
    <w:rsid w:val="00B62C2C"/>
    <w:rsid w:val="00B7761A"/>
    <w:rsid w:val="00B874BC"/>
    <w:rsid w:val="00B87CE8"/>
    <w:rsid w:val="00B90E5D"/>
    <w:rsid w:val="00B97414"/>
    <w:rsid w:val="00BA32FD"/>
    <w:rsid w:val="00BA403E"/>
    <w:rsid w:val="00BB5D4E"/>
    <w:rsid w:val="00BC147D"/>
    <w:rsid w:val="00BC3FCE"/>
    <w:rsid w:val="00BE75FE"/>
    <w:rsid w:val="00BE7A8F"/>
    <w:rsid w:val="00BE7A99"/>
    <w:rsid w:val="00BE7E5F"/>
    <w:rsid w:val="00C0341A"/>
    <w:rsid w:val="00C31838"/>
    <w:rsid w:val="00C5143B"/>
    <w:rsid w:val="00C56988"/>
    <w:rsid w:val="00C661A6"/>
    <w:rsid w:val="00C74342"/>
    <w:rsid w:val="00C76732"/>
    <w:rsid w:val="00C90D0A"/>
    <w:rsid w:val="00C95FBD"/>
    <w:rsid w:val="00C97DFB"/>
    <w:rsid w:val="00CA3939"/>
    <w:rsid w:val="00CB056F"/>
    <w:rsid w:val="00CB11AA"/>
    <w:rsid w:val="00CB1C85"/>
    <w:rsid w:val="00CD1EE4"/>
    <w:rsid w:val="00D054B7"/>
    <w:rsid w:val="00D21256"/>
    <w:rsid w:val="00D374BA"/>
    <w:rsid w:val="00D45A3F"/>
    <w:rsid w:val="00D52E7F"/>
    <w:rsid w:val="00D578C7"/>
    <w:rsid w:val="00D6101E"/>
    <w:rsid w:val="00D622A9"/>
    <w:rsid w:val="00D81D6E"/>
    <w:rsid w:val="00D8279A"/>
    <w:rsid w:val="00D920B5"/>
    <w:rsid w:val="00D93714"/>
    <w:rsid w:val="00D93ECF"/>
    <w:rsid w:val="00DA1578"/>
    <w:rsid w:val="00DB244E"/>
    <w:rsid w:val="00DB709A"/>
    <w:rsid w:val="00DB7413"/>
    <w:rsid w:val="00DD077C"/>
    <w:rsid w:val="00DE1713"/>
    <w:rsid w:val="00DE5194"/>
    <w:rsid w:val="00E03A5F"/>
    <w:rsid w:val="00E03C59"/>
    <w:rsid w:val="00E04F3A"/>
    <w:rsid w:val="00E138F6"/>
    <w:rsid w:val="00E16CBA"/>
    <w:rsid w:val="00E43D65"/>
    <w:rsid w:val="00E53381"/>
    <w:rsid w:val="00E6401F"/>
    <w:rsid w:val="00E709EC"/>
    <w:rsid w:val="00E72194"/>
    <w:rsid w:val="00E735FB"/>
    <w:rsid w:val="00E870F1"/>
    <w:rsid w:val="00E965B0"/>
    <w:rsid w:val="00EA0AD6"/>
    <w:rsid w:val="00EA3944"/>
    <w:rsid w:val="00EB1499"/>
    <w:rsid w:val="00EE2895"/>
    <w:rsid w:val="00EE36CE"/>
    <w:rsid w:val="00F122F8"/>
    <w:rsid w:val="00F12EA3"/>
    <w:rsid w:val="00F14705"/>
    <w:rsid w:val="00F3106D"/>
    <w:rsid w:val="00F366E5"/>
    <w:rsid w:val="00F36F28"/>
    <w:rsid w:val="00F45EE2"/>
    <w:rsid w:val="00F67710"/>
    <w:rsid w:val="00F947AE"/>
    <w:rsid w:val="00FB2AD2"/>
    <w:rsid w:val="00FD08A0"/>
    <w:rsid w:val="00FD6107"/>
    <w:rsid w:val="00FE494E"/>
    <w:rsid w:val="00FF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75CF"/>
  <w15:chartTrackingRefBased/>
  <w15:docId w15:val="{C80196AD-A0DE-4BA0-A9E8-DD54A746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6E5"/>
    <w:pPr>
      <w:ind w:left="720"/>
      <w:contextualSpacing/>
    </w:pPr>
  </w:style>
  <w:style w:type="character" w:styleId="Hyperlink">
    <w:name w:val="Hyperlink"/>
    <w:basedOn w:val="DefaultParagraphFont"/>
    <w:uiPriority w:val="99"/>
    <w:unhideWhenUsed/>
    <w:rsid w:val="0098054B"/>
    <w:rPr>
      <w:color w:val="0000FF"/>
      <w:u w:val="single"/>
    </w:rPr>
  </w:style>
  <w:style w:type="character" w:styleId="FollowedHyperlink">
    <w:name w:val="FollowedHyperlink"/>
    <w:basedOn w:val="DefaultParagraphFont"/>
    <w:uiPriority w:val="99"/>
    <w:semiHidden/>
    <w:unhideWhenUsed/>
    <w:rsid w:val="001C0134"/>
    <w:rPr>
      <w:color w:val="954F72" w:themeColor="followedHyperlink"/>
      <w:u w:val="single"/>
    </w:rPr>
  </w:style>
  <w:style w:type="character" w:styleId="UnresolvedMention">
    <w:name w:val="Unresolved Mention"/>
    <w:basedOn w:val="DefaultParagraphFont"/>
    <w:uiPriority w:val="99"/>
    <w:semiHidden/>
    <w:unhideWhenUsed/>
    <w:rsid w:val="0075653E"/>
    <w:rPr>
      <w:color w:val="605E5C"/>
      <w:shd w:val="clear" w:color="auto" w:fill="E1DFDD"/>
    </w:rPr>
  </w:style>
  <w:style w:type="paragraph" w:styleId="HTMLPreformatted">
    <w:name w:val="HTML Preformatted"/>
    <w:basedOn w:val="Normal"/>
    <w:link w:val="HTMLPreformattedChar"/>
    <w:uiPriority w:val="99"/>
    <w:semiHidden/>
    <w:unhideWhenUsed/>
    <w:rsid w:val="007D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D4902"/>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7D49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D6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87C"/>
    <w:rPr>
      <w:rFonts w:ascii="Segoe UI" w:hAnsi="Segoe UI" w:cs="Segoe UI"/>
      <w:sz w:val="18"/>
      <w:szCs w:val="18"/>
    </w:rPr>
  </w:style>
  <w:style w:type="table" w:styleId="TableGrid">
    <w:name w:val="Table Grid"/>
    <w:basedOn w:val="TableNormal"/>
    <w:uiPriority w:val="39"/>
    <w:rsid w:val="00FF6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F5"/>
  </w:style>
  <w:style w:type="paragraph" w:styleId="Footer">
    <w:name w:val="footer"/>
    <w:basedOn w:val="Normal"/>
    <w:link w:val="FooterChar"/>
    <w:uiPriority w:val="99"/>
    <w:unhideWhenUsed/>
    <w:rsid w:val="00284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51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compass.lshtm.ac.uk/" TargetMode="External"/><Relationship Id="rId18" Type="http://schemas.openxmlformats.org/officeDocument/2006/relationships/hyperlink" Target="https://digital.nhs.uk/data-and-information/data-collections-and-data-sets/data-collections/quality-and-outcomes-framework-qof/quality-and-outcome-framework-qof-business-rules/quality-and-outcomes-framework-qof-business-rules-v45.0-2020-2021-baseline-release" TargetMode="External"/><Relationship Id="rId26" Type="http://schemas.openxmlformats.org/officeDocument/2006/relationships/image" Target="media/image3.png"/><Relationship Id="rId39" Type="http://schemas.openxmlformats.org/officeDocument/2006/relationships/hyperlink" Target="https://icd.who.int/browse10/2010/en" TargetMode="External"/><Relationship Id="rId21" Type="http://schemas.openxmlformats.org/officeDocument/2006/relationships/image" Target="media/image1.png"/><Relationship Id="rId34" Type="http://schemas.openxmlformats.org/officeDocument/2006/relationships/hyperlink" Target="https://digital.nhs.uk/data-and-information/publications/statistical/quality-and-outcomes-framework-achievement-prevalence-and-exceptions-data/2021-22" TargetMode="External"/><Relationship Id="rId42" Type="http://schemas.openxmlformats.org/officeDocument/2006/relationships/hyperlink" Target="https://www.snomed.org/snomed-ct/five-step-briefing" TargetMode="External"/><Relationship Id="rId47" Type="http://schemas.openxmlformats.org/officeDocument/2006/relationships/image" Target="media/image11.png"/><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hpc.cam.ac.uk/pcu/research/research-groups/crmh/cprd_cam/codelists/v11/" TargetMode="External"/><Relationship Id="rId29" Type="http://schemas.openxmlformats.org/officeDocument/2006/relationships/image" Target="media/image4.png"/><Relationship Id="rId11" Type="http://schemas.openxmlformats.org/officeDocument/2006/relationships/hyperlink" Target="https://browser.icpc-3.info/" TargetMode="External"/><Relationship Id="rId24" Type="http://schemas.openxmlformats.org/officeDocument/2006/relationships/hyperlink" Target="https://openprescribing.net/bnf/" TargetMode="External"/><Relationship Id="rId32" Type="http://schemas.openxmlformats.org/officeDocument/2006/relationships/image" Target="media/image7.png"/><Relationship Id="rId37" Type="http://schemas.openxmlformats.org/officeDocument/2006/relationships/hyperlink" Target="https://www.bhf.org.uk/what-we-do/our-research/heart-statistics" TargetMode="External"/><Relationship Id="rId40" Type="http://schemas.openxmlformats.org/officeDocument/2006/relationships/hyperlink" Target="https://www.scimp.scot.nhs.uk/better-information/clinical-coding/scimp-guide-to-read-codes" TargetMode="External"/><Relationship Id="rId45" Type="http://schemas.openxmlformats.org/officeDocument/2006/relationships/hyperlink" Target="https://termbrowser.nhs.uk/?" TargetMode="External"/><Relationship Id="rId5" Type="http://schemas.openxmlformats.org/officeDocument/2006/relationships/styles" Target="styles.xml"/><Relationship Id="rId15" Type="http://schemas.openxmlformats.org/officeDocument/2006/relationships/hyperlink" Target="https://clinicalcodes.rss.mhs.man.ac.uk/" TargetMode="External"/><Relationship Id="rId23" Type="http://schemas.openxmlformats.org/officeDocument/2006/relationships/hyperlink" Target="https://www.bennett.ox.ac.uk/blog/2017/04/prescribing-data-bnf-codes/" TargetMode="External"/><Relationship Id="rId28" Type="http://schemas.openxmlformats.org/officeDocument/2006/relationships/hyperlink" Target="https://cprd.com/sites/default/files/2022-09/CPRD%20Code%20Browser%20quick%20user%20guide.pdf" TargetMode="External"/><Relationship Id="rId36" Type="http://schemas.openxmlformats.org/officeDocument/2006/relationships/hyperlink" Target="https://www.cancerresearchuk.org/health-professional/cancer-statistics-for-the-uk" TargetMode="External"/><Relationship Id="rId49" Type="http://schemas.openxmlformats.org/officeDocument/2006/relationships/footer" Target="footer1.xml"/><Relationship Id="rId10" Type="http://schemas.openxmlformats.org/officeDocument/2006/relationships/hyperlink" Target="http://learning.mhra.gov.uk/mhra/lr_register.jsp?clientid=4" TargetMode="External"/><Relationship Id="rId19" Type="http://schemas.openxmlformats.org/officeDocument/2006/relationships/hyperlink" Target="https://atlas-demo.ohdsi.org/" TargetMode="External"/><Relationship Id="rId31" Type="http://schemas.openxmlformats.org/officeDocument/2006/relationships/image" Target="media/image6.png"/><Relationship Id="rId44" Type="http://schemas.openxmlformats.org/officeDocument/2006/relationships/hyperlink" Target="https://hscic.kahootz.com/t_c_home/view?objectID=377873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enotypes.healthdatagateway.org/" TargetMode="External"/><Relationship Id="rId22" Type="http://schemas.openxmlformats.org/officeDocument/2006/relationships/image" Target="media/image2.png"/><Relationship Id="rId27" Type="http://schemas.openxmlformats.org/officeDocument/2006/relationships/hyperlink" Target="https://www.nhsbsa.nhs.uk/pharmacies-gp-practices-and-appliance-contractors/dictionary-medicines-and-devices-dmd" TargetMode="External"/><Relationship Id="rId30" Type="http://schemas.openxmlformats.org/officeDocument/2006/relationships/image" Target="media/image5.png"/><Relationship Id="rId35" Type="http://schemas.openxmlformats.org/officeDocument/2006/relationships/hyperlink" Target="https://digital.nhs.uk/data-and-information/publications/statistical/health-survey-for-england" TargetMode="External"/><Relationship Id="rId43" Type="http://schemas.openxmlformats.org/officeDocument/2006/relationships/hyperlink" Target="https://confluence.ihtsdotools.org/display/DOCSTART/6.+SNOMED+CT+Concept+Model" TargetMode="External"/><Relationship Id="rId48" Type="http://schemas.openxmlformats.org/officeDocument/2006/relationships/hyperlink" Target="https://isd.digital.nhs.uk/trud/user/guest/group/0/home"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uts.nlm.nih.gov/uts/umls/home?_gl=1*ql91sd*_ga*MTY1ODIxNzg5Ni4xNjUxMzMyOTI3*_ga_P1FPTH9PL4*MTY2NzMxNDg2OS40LjEuMTY2NzMxNTY2Ni4wLjAuMA.." TargetMode="External"/><Relationship Id="rId17" Type="http://schemas.openxmlformats.org/officeDocument/2006/relationships/hyperlink" Target="https://www.opencodelists.org/" TargetMode="External"/><Relationship Id="rId25" Type="http://schemas.openxmlformats.org/officeDocument/2006/relationships/hyperlink" Target="https://openprescribing.net/bnf/040303/" TargetMode="External"/><Relationship Id="rId33" Type="http://schemas.openxmlformats.org/officeDocument/2006/relationships/image" Target="media/image8.png"/><Relationship Id="rId38" Type="http://schemas.openxmlformats.org/officeDocument/2006/relationships/hyperlink" Target="https://icd.who.int/browse10/Content/statichtml/ICD10Volume2_en_2010.pdf" TargetMode="External"/><Relationship Id="rId46" Type="http://schemas.openxmlformats.org/officeDocument/2006/relationships/image" Target="media/image10.png"/><Relationship Id="rId20" Type="http://schemas.openxmlformats.org/officeDocument/2006/relationships/hyperlink" Target="https://icd.codes/convert/icd10-to-icd9-cm"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86566f0-c5bc-4016-9169-4cfcc09e43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01C3776C67E4BB4C428B731126723" ma:contentTypeVersion="14" ma:contentTypeDescription="Create a new document." ma:contentTypeScope="" ma:versionID="fdaf77093f3aee915b4befce8c161dd3">
  <xsd:schema xmlns:xsd="http://www.w3.org/2001/XMLSchema" xmlns:xs="http://www.w3.org/2001/XMLSchema" xmlns:p="http://schemas.microsoft.com/office/2006/metadata/properties" xmlns:ns3="f86566f0-c5bc-4016-9169-4cfcc09e4355" xmlns:ns4="6ef4c322-0cca-45b5-89f7-e8981ae10643" targetNamespace="http://schemas.microsoft.com/office/2006/metadata/properties" ma:root="true" ma:fieldsID="29b14d6ccaba05ca07ef0b35a5c2ecb5" ns3:_="" ns4:_="">
    <xsd:import namespace="f86566f0-c5bc-4016-9169-4cfcc09e4355"/>
    <xsd:import namespace="6ef4c322-0cca-45b5-89f7-e8981ae106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66f0-c5bc-4016-9169-4cfcc09e4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4c322-0cca-45b5-89f7-e8981ae106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898AA-AD52-4FA5-B78B-113EE8C8DC45}">
  <ds:schemaRefs>
    <ds:schemaRef ds:uri="http://schemas.microsoft.com/sharepoint/v3/contenttype/forms"/>
  </ds:schemaRefs>
</ds:datastoreItem>
</file>

<file path=customXml/itemProps2.xml><?xml version="1.0" encoding="utf-8"?>
<ds:datastoreItem xmlns:ds="http://schemas.openxmlformats.org/officeDocument/2006/customXml" ds:itemID="{7DDDE006-C821-4DE3-9A2E-2E182D415B01}">
  <ds:schemaRef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6ef4c322-0cca-45b5-89f7-e8981ae10643"/>
    <ds:schemaRef ds:uri="f86566f0-c5bc-4016-9169-4cfcc09e4355"/>
    <ds:schemaRef ds:uri="http://schemas.microsoft.com/office/2006/metadata/properties"/>
  </ds:schemaRefs>
</ds:datastoreItem>
</file>

<file path=customXml/itemProps3.xml><?xml version="1.0" encoding="utf-8"?>
<ds:datastoreItem xmlns:ds="http://schemas.openxmlformats.org/officeDocument/2006/customXml" ds:itemID="{F1C84D3C-0A9D-401C-9CB1-23FF85526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66f0-c5bc-4016-9169-4cfcc09e4355"/>
    <ds:schemaRef ds:uri="6ef4c322-0cca-45b5-89f7-e8981ae1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4768</Words>
  <Characters>27179</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Rogers</dc:creator>
  <cp:keywords/>
  <dc:description/>
  <cp:lastModifiedBy>Katie Goddard</cp:lastModifiedBy>
  <cp:revision>2</cp:revision>
  <cp:lastPrinted>2022-11-13T11:01:00Z</cp:lastPrinted>
  <dcterms:created xsi:type="dcterms:W3CDTF">2023-06-14T14:51:00Z</dcterms:created>
  <dcterms:modified xsi:type="dcterms:W3CDTF">2023-06-14T14:51:00Z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0x0101002ED01C3776C67E4BB4C428B731126723</vt:lpwstr>
  </property>
</Properties>
</file>