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0F3FA"/>
  <w:body>
    <w:p w14:paraId="473785FE" w14:textId="5912C41B" w:rsidR="0002698C" w:rsidRPr="000229C2" w:rsidRDefault="0002698C" w:rsidP="000229C2">
      <w:pPr>
        <w:jc w:val="center"/>
        <w:rPr>
          <w:rFonts w:ascii="Calibri" w:hAnsi="Calibri" w:cs="Calibri"/>
          <w:b/>
          <w:bCs/>
          <w:color w:val="000000"/>
          <w:sz w:val="32"/>
          <w:szCs w:val="32"/>
        </w:rPr>
      </w:pPr>
      <w:r w:rsidRPr="000229C2">
        <w:rPr>
          <w:rFonts w:ascii="Calibri" w:hAnsi="Calibri" w:cs="Calibri"/>
          <w:b/>
          <w:bCs/>
          <w:color w:val="000000"/>
          <w:sz w:val="32"/>
          <w:szCs w:val="32"/>
        </w:rPr>
        <w:t>Student dress code</w:t>
      </w:r>
    </w:p>
    <w:p w14:paraId="689A1F4D" w14:textId="7BAFC754" w:rsidR="0077220F" w:rsidRDefault="0077220F" w:rsidP="0002698C">
      <w:pPr>
        <w:rPr>
          <w:rFonts w:ascii="Calibri" w:hAnsi="Calibri" w:cs="Calibri"/>
          <w:b/>
          <w:bCs/>
          <w:color w:val="000000"/>
          <w:sz w:val="28"/>
          <w:szCs w:val="28"/>
        </w:rPr>
      </w:pPr>
    </w:p>
    <w:p w14:paraId="19759ABD" w14:textId="7BF89DC4" w:rsidR="0077220F" w:rsidRPr="00164244" w:rsidRDefault="0077220F" w:rsidP="0077220F">
      <w:pPr>
        <w:rPr>
          <w:rFonts w:ascii="Calibri" w:hAnsi="Calibri" w:cs="Calibri"/>
          <w:b/>
          <w:bCs/>
          <w:color w:val="000000"/>
          <w:sz w:val="28"/>
          <w:szCs w:val="28"/>
        </w:rPr>
      </w:pPr>
      <w:r>
        <w:rPr>
          <w:rFonts w:ascii="Calibri" w:hAnsi="Calibri" w:cs="Calibri"/>
          <w:b/>
          <w:bCs/>
          <w:color w:val="000000"/>
          <w:sz w:val="28"/>
          <w:szCs w:val="28"/>
        </w:rPr>
        <w:t>Why do we have a dress code?</w:t>
      </w:r>
    </w:p>
    <w:p w14:paraId="217ED31C" w14:textId="77777777" w:rsidR="0077220F" w:rsidRPr="008A1DE4" w:rsidRDefault="0077220F" w:rsidP="0002698C">
      <w:pPr>
        <w:rPr>
          <w:rFonts w:ascii="Calibri" w:hAnsi="Calibri" w:cs="Calibri"/>
          <w:b/>
          <w:bCs/>
          <w:color w:val="000000"/>
          <w:sz w:val="28"/>
          <w:szCs w:val="28"/>
        </w:rPr>
      </w:pPr>
    </w:p>
    <w:p w14:paraId="02636960" w14:textId="1D7395D9" w:rsidR="0002698C" w:rsidRPr="0054562A" w:rsidRDefault="0002698C" w:rsidP="0054562A">
      <w:pPr>
        <w:spacing w:line="360" w:lineRule="auto"/>
        <w:rPr>
          <w:rFonts w:ascii="Calibri" w:hAnsi="Calibri" w:cs="Calibri"/>
          <w:color w:val="000000"/>
        </w:rPr>
      </w:pPr>
      <w:r w:rsidRPr="0054562A">
        <w:rPr>
          <w:rFonts w:ascii="Calibri" w:hAnsi="Calibri" w:cs="Calibri"/>
          <w:color w:val="000000"/>
        </w:rPr>
        <w:t>The BSMS dress code has been designed to:</w:t>
      </w:r>
    </w:p>
    <w:p w14:paraId="7455D547" w14:textId="5106F929" w:rsidR="00B20E7C" w:rsidRPr="0054562A" w:rsidRDefault="00B20E7C" w:rsidP="0054562A">
      <w:pPr>
        <w:numPr>
          <w:ilvl w:val="0"/>
          <w:numId w:val="1"/>
        </w:numPr>
        <w:spacing w:before="100" w:beforeAutospacing="1" w:after="100" w:afterAutospacing="1" w:line="360" w:lineRule="auto"/>
        <w:rPr>
          <w:rFonts w:ascii="Calibri" w:hAnsi="Calibri" w:cs="Calibri"/>
          <w:color w:val="000000"/>
        </w:rPr>
      </w:pPr>
      <w:r w:rsidRPr="0054562A">
        <w:rPr>
          <w:rFonts w:ascii="Calibri" w:hAnsi="Calibri" w:cs="Calibri"/>
          <w:color w:val="000000"/>
        </w:rPr>
        <w:t>reduce risk of cross-infection (e.g. improved hand hygiene</w:t>
      </w:r>
      <w:proofErr w:type="gramStart"/>
      <w:r w:rsidRPr="0054562A">
        <w:rPr>
          <w:rFonts w:ascii="Calibri" w:hAnsi="Calibri" w:cs="Calibri"/>
          <w:color w:val="000000"/>
        </w:rPr>
        <w:t>);</w:t>
      </w:r>
      <w:proofErr w:type="gramEnd"/>
    </w:p>
    <w:p w14:paraId="1BE40705" w14:textId="77777777" w:rsidR="00B20E7C" w:rsidRPr="0054562A" w:rsidRDefault="00B20E7C" w:rsidP="0054562A">
      <w:pPr>
        <w:numPr>
          <w:ilvl w:val="0"/>
          <w:numId w:val="1"/>
        </w:numPr>
        <w:spacing w:before="100" w:beforeAutospacing="1" w:after="100" w:afterAutospacing="1" w:line="360" w:lineRule="auto"/>
        <w:rPr>
          <w:rFonts w:ascii="Calibri" w:hAnsi="Calibri" w:cs="Calibri"/>
          <w:color w:val="000000"/>
        </w:rPr>
      </w:pPr>
      <w:r w:rsidRPr="0054562A">
        <w:rPr>
          <w:rFonts w:ascii="Calibri" w:hAnsi="Calibri" w:cs="Calibri"/>
          <w:color w:val="000000"/>
        </w:rPr>
        <w:t>to avoid an unintentional injury to patients (e.g. from wristwatches or jewellery</w:t>
      </w:r>
      <w:proofErr w:type="gramStart"/>
      <w:r w:rsidRPr="0054562A">
        <w:rPr>
          <w:rFonts w:ascii="Calibri" w:hAnsi="Calibri" w:cs="Calibri"/>
          <w:color w:val="000000"/>
        </w:rPr>
        <w:t>);</w:t>
      </w:r>
      <w:proofErr w:type="gramEnd"/>
    </w:p>
    <w:p w14:paraId="15EE18F8" w14:textId="13016A9B" w:rsidR="00B20E7C" w:rsidRPr="0054562A" w:rsidRDefault="00B20E7C" w:rsidP="0054562A">
      <w:pPr>
        <w:numPr>
          <w:ilvl w:val="0"/>
          <w:numId w:val="1"/>
        </w:numPr>
        <w:spacing w:before="100" w:beforeAutospacing="1" w:after="100" w:afterAutospacing="1" w:line="360" w:lineRule="auto"/>
        <w:rPr>
          <w:rFonts w:ascii="Calibri" w:hAnsi="Calibri" w:cs="Calibri"/>
          <w:color w:val="000000"/>
        </w:rPr>
      </w:pPr>
      <w:r w:rsidRPr="0054562A">
        <w:rPr>
          <w:rFonts w:ascii="Calibri" w:hAnsi="Calibri" w:cs="Calibri"/>
          <w:color w:val="000000"/>
        </w:rPr>
        <w:t>to reduce likelihood of injury to students (e.g. assault – neck chains</w:t>
      </w:r>
      <w:proofErr w:type="gramStart"/>
      <w:r w:rsidRPr="0054562A">
        <w:rPr>
          <w:rFonts w:ascii="Calibri" w:hAnsi="Calibri" w:cs="Calibri"/>
          <w:color w:val="000000"/>
        </w:rPr>
        <w:t>);</w:t>
      </w:r>
      <w:proofErr w:type="gramEnd"/>
    </w:p>
    <w:p w14:paraId="7F19E838" w14:textId="37E6B909" w:rsidR="00736DB4" w:rsidRPr="0054562A" w:rsidRDefault="00B20E7C" w:rsidP="0054562A">
      <w:pPr>
        <w:numPr>
          <w:ilvl w:val="0"/>
          <w:numId w:val="1"/>
        </w:numPr>
        <w:spacing w:before="100" w:beforeAutospacing="1" w:after="100" w:afterAutospacing="1" w:line="360" w:lineRule="auto"/>
        <w:rPr>
          <w:rFonts w:ascii="Calibri" w:hAnsi="Calibri" w:cs="Calibri"/>
          <w:color w:val="000000"/>
        </w:rPr>
      </w:pPr>
      <w:r w:rsidRPr="0054562A">
        <w:rPr>
          <w:rFonts w:ascii="Calibri" w:hAnsi="Calibri" w:cs="Calibri"/>
          <w:color w:val="000000"/>
        </w:rPr>
        <w:t>to respect the cultural values or beliefs of patients, visitors and staff and avoid unnecessary offence or distress.</w:t>
      </w:r>
      <w:r w:rsidR="0002698C" w:rsidRPr="0054562A">
        <w:rPr>
          <w:rFonts w:ascii="Calibri" w:hAnsi="Calibri" w:cs="Calibri"/>
          <w:color w:val="000000"/>
        </w:rPr>
        <w:t> </w:t>
      </w:r>
    </w:p>
    <w:p w14:paraId="3B65FCD2" w14:textId="50EDFB65" w:rsidR="0002698C" w:rsidRPr="0054562A" w:rsidRDefault="00736DB4" w:rsidP="0054562A">
      <w:pPr>
        <w:spacing w:before="100" w:beforeAutospacing="1" w:after="100" w:afterAutospacing="1" w:line="360" w:lineRule="auto"/>
        <w:rPr>
          <w:rFonts w:ascii="Calibri" w:hAnsi="Calibri" w:cs="Calibri"/>
          <w:color w:val="000000"/>
        </w:rPr>
      </w:pPr>
      <w:r w:rsidRPr="0054562A">
        <w:rPr>
          <w:rFonts w:ascii="Calibri" w:hAnsi="Calibri" w:cs="Calibri"/>
          <w:color w:val="000000"/>
        </w:rPr>
        <w:t xml:space="preserve">All students should consider the patient group they work with, and dress with a view to ensuring that their appearance will not be distracting or </w:t>
      </w:r>
      <w:proofErr w:type="gramStart"/>
      <w:r w:rsidRPr="0054562A">
        <w:rPr>
          <w:rFonts w:ascii="Calibri" w:hAnsi="Calibri" w:cs="Calibri"/>
          <w:color w:val="000000"/>
        </w:rPr>
        <w:t>distressing</w:t>
      </w:r>
      <w:r w:rsidR="0077220F" w:rsidRPr="0054562A">
        <w:rPr>
          <w:rFonts w:ascii="Calibri" w:hAnsi="Calibri" w:cs="Calibri"/>
          <w:color w:val="000000"/>
        </w:rPr>
        <w:t>,</w:t>
      </w:r>
      <w:r w:rsidR="00EA5BAD">
        <w:rPr>
          <w:rFonts w:ascii="Calibri" w:hAnsi="Calibri" w:cs="Calibri"/>
          <w:color w:val="000000"/>
        </w:rPr>
        <w:t xml:space="preserve"> </w:t>
      </w:r>
      <w:r w:rsidR="0077220F" w:rsidRPr="0054562A">
        <w:rPr>
          <w:rFonts w:ascii="Calibri" w:hAnsi="Calibri" w:cs="Calibri"/>
          <w:color w:val="000000"/>
        </w:rPr>
        <w:t>and</w:t>
      </w:r>
      <w:proofErr w:type="gramEnd"/>
      <w:r w:rsidR="0077220F" w:rsidRPr="0054562A">
        <w:rPr>
          <w:rFonts w:ascii="Calibri" w:hAnsi="Calibri" w:cs="Calibri"/>
          <w:color w:val="000000"/>
        </w:rPr>
        <w:t xml:space="preserve"> will inspire confidence </w:t>
      </w:r>
      <w:proofErr w:type="gramStart"/>
      <w:r w:rsidR="0077220F" w:rsidRPr="0054562A">
        <w:rPr>
          <w:rFonts w:ascii="Calibri" w:hAnsi="Calibri" w:cs="Calibri"/>
          <w:color w:val="000000"/>
        </w:rPr>
        <w:t>with regard to</w:t>
      </w:r>
      <w:proofErr w:type="gramEnd"/>
      <w:r w:rsidR="0077220F" w:rsidRPr="0054562A">
        <w:rPr>
          <w:rFonts w:ascii="Calibri" w:hAnsi="Calibri" w:cs="Calibri"/>
          <w:color w:val="000000"/>
        </w:rPr>
        <w:t xml:space="preserve"> safety and infection control</w:t>
      </w:r>
      <w:r w:rsidRPr="0054562A">
        <w:rPr>
          <w:rFonts w:ascii="Calibri" w:hAnsi="Calibri" w:cs="Calibri"/>
          <w:color w:val="000000"/>
        </w:rPr>
        <w:t xml:space="preserve">. BSMS respects the right for students to adhere to religious and cultural observances or adaptations necessary due to disability. However, for clinical students, consideration should be given to infection control, </w:t>
      </w:r>
      <w:r w:rsidR="0077220F" w:rsidRPr="0054562A">
        <w:rPr>
          <w:rFonts w:ascii="Calibri" w:hAnsi="Calibri" w:cs="Calibri"/>
          <w:color w:val="000000"/>
        </w:rPr>
        <w:t xml:space="preserve">safety, </w:t>
      </w:r>
      <w:r w:rsidRPr="0054562A">
        <w:rPr>
          <w:rFonts w:ascii="Calibri" w:hAnsi="Calibri" w:cs="Calibri"/>
          <w:color w:val="000000"/>
        </w:rPr>
        <w:t xml:space="preserve">the operation of machinery, </w:t>
      </w:r>
      <w:r w:rsidR="0077220F" w:rsidRPr="0054562A">
        <w:rPr>
          <w:rFonts w:ascii="Calibri" w:hAnsi="Calibri" w:cs="Calibri"/>
          <w:color w:val="000000"/>
        </w:rPr>
        <w:t xml:space="preserve">and </w:t>
      </w:r>
      <w:r w:rsidRPr="0054562A">
        <w:rPr>
          <w:rFonts w:ascii="Calibri" w:hAnsi="Calibri" w:cs="Calibri"/>
          <w:color w:val="000000"/>
        </w:rPr>
        <w:t>clear identification and communication.</w:t>
      </w:r>
    </w:p>
    <w:p w14:paraId="7A276474" w14:textId="77777777" w:rsidR="0002698C" w:rsidRPr="0054562A" w:rsidRDefault="0002698C" w:rsidP="0002698C">
      <w:pPr>
        <w:rPr>
          <w:rFonts w:ascii="Calibri" w:hAnsi="Calibri" w:cs="Calibri"/>
          <w:color w:val="000000"/>
        </w:rPr>
      </w:pPr>
      <w:r w:rsidRPr="0054562A">
        <w:rPr>
          <w:rFonts w:ascii="Calibri" w:hAnsi="Calibri" w:cs="Calibri"/>
          <w:color w:val="000000"/>
        </w:rPr>
        <w:t> </w:t>
      </w:r>
    </w:p>
    <w:p w14:paraId="5445C1E2" w14:textId="0A5E0E67" w:rsidR="0002698C" w:rsidRPr="008A1DE4" w:rsidRDefault="005E23E6" w:rsidP="0002698C">
      <w:pPr>
        <w:rPr>
          <w:rFonts w:ascii="Calibri" w:hAnsi="Calibri" w:cs="Calibri"/>
          <w:b/>
          <w:bCs/>
          <w:color w:val="000000"/>
          <w:sz w:val="28"/>
          <w:szCs w:val="28"/>
        </w:rPr>
      </w:pPr>
      <w:r>
        <w:rPr>
          <w:rFonts w:ascii="Calibri" w:hAnsi="Calibri" w:cs="Calibri"/>
          <w:b/>
          <w:bCs/>
          <w:color w:val="000000"/>
          <w:sz w:val="28"/>
          <w:szCs w:val="28"/>
        </w:rPr>
        <w:t>The BSMS dress code</w:t>
      </w:r>
    </w:p>
    <w:p w14:paraId="2F722F1D" w14:textId="77777777" w:rsidR="00C402FD" w:rsidRPr="0002698C" w:rsidRDefault="00C402FD" w:rsidP="0002698C">
      <w:pPr>
        <w:rPr>
          <w:rFonts w:ascii="Calibri" w:hAnsi="Calibri" w:cs="Calibri"/>
          <w:color w:val="000000"/>
          <w:sz w:val="20"/>
          <w:szCs w:val="20"/>
        </w:rPr>
      </w:pPr>
    </w:p>
    <w:p w14:paraId="132BCBCD" w14:textId="71A0E962" w:rsidR="0002698C" w:rsidRPr="0054562A" w:rsidRDefault="0002698C" w:rsidP="0054562A">
      <w:pPr>
        <w:spacing w:line="360" w:lineRule="auto"/>
        <w:rPr>
          <w:rFonts w:ascii="Calibri" w:hAnsi="Calibri" w:cs="Calibri"/>
          <w:color w:val="000000"/>
        </w:rPr>
      </w:pPr>
      <w:r w:rsidRPr="0054562A">
        <w:rPr>
          <w:rFonts w:ascii="Calibri" w:hAnsi="Calibri" w:cs="Calibri"/>
          <w:color w:val="000000"/>
        </w:rPr>
        <w:t xml:space="preserve">You should </w:t>
      </w:r>
      <w:r w:rsidR="005E23E6" w:rsidRPr="0054562A">
        <w:rPr>
          <w:rFonts w:ascii="Calibri" w:hAnsi="Calibri" w:cs="Calibri"/>
          <w:color w:val="000000"/>
        </w:rPr>
        <w:t xml:space="preserve">follow this code </w:t>
      </w:r>
      <w:r w:rsidRPr="0054562A">
        <w:rPr>
          <w:rFonts w:ascii="Calibri" w:hAnsi="Calibri" w:cs="Calibri"/>
          <w:color w:val="000000"/>
        </w:rPr>
        <w:t>when in a clinical environment and when meeting patients. Please note that this includes examinations which occur in, or simulate, the clinical environment</w:t>
      </w:r>
      <w:r w:rsidR="00C402FD" w:rsidRPr="0054562A">
        <w:rPr>
          <w:rFonts w:ascii="Calibri" w:hAnsi="Calibri" w:cs="Calibri"/>
          <w:color w:val="000000"/>
        </w:rPr>
        <w:t>,</w:t>
      </w:r>
      <w:r w:rsidRPr="0054562A">
        <w:rPr>
          <w:rFonts w:ascii="Calibri" w:hAnsi="Calibri" w:cs="Calibri"/>
          <w:color w:val="000000"/>
        </w:rPr>
        <w:t xml:space="preserve"> such as the OCSEs. </w:t>
      </w:r>
    </w:p>
    <w:p w14:paraId="1B739A82" w14:textId="6FFDDD62" w:rsidR="00736DB4" w:rsidRPr="0054562A" w:rsidRDefault="00736DB4" w:rsidP="0054562A">
      <w:pPr>
        <w:spacing w:line="360" w:lineRule="auto"/>
        <w:rPr>
          <w:rFonts w:ascii="Calibri" w:hAnsi="Calibri" w:cs="Calibri"/>
          <w:color w:val="000000"/>
        </w:rPr>
      </w:pPr>
    </w:p>
    <w:p w14:paraId="515CB853" w14:textId="065349CB" w:rsidR="00736DB4" w:rsidRPr="0054562A" w:rsidRDefault="00736DB4" w:rsidP="0054562A">
      <w:pPr>
        <w:pStyle w:val="ListParagraph"/>
        <w:numPr>
          <w:ilvl w:val="0"/>
          <w:numId w:val="10"/>
        </w:numPr>
        <w:spacing w:line="360" w:lineRule="auto"/>
        <w:rPr>
          <w:rFonts w:ascii="Calibri" w:hAnsi="Calibri" w:cs="Calibri"/>
          <w:color w:val="000000"/>
        </w:rPr>
      </w:pPr>
      <w:r w:rsidRPr="0054562A">
        <w:rPr>
          <w:rFonts w:ascii="Calibri" w:hAnsi="Calibri" w:cs="Calibri"/>
          <w:color w:val="000000"/>
        </w:rPr>
        <w:t xml:space="preserve">A visible photo identity </w:t>
      </w:r>
      <w:r w:rsidRPr="0054562A">
        <w:rPr>
          <w:rFonts w:ascii="Calibri" w:hAnsi="Calibri" w:cs="Calibri"/>
          <w:b/>
          <w:color w:val="000000"/>
        </w:rPr>
        <w:t>badge</w:t>
      </w:r>
      <w:r w:rsidRPr="0054562A">
        <w:rPr>
          <w:rFonts w:ascii="Calibri" w:hAnsi="Calibri" w:cs="Calibri"/>
          <w:color w:val="000000"/>
        </w:rPr>
        <w:t xml:space="preserve"> should be worn and clearly </w:t>
      </w:r>
      <w:proofErr w:type="gramStart"/>
      <w:r w:rsidRPr="0054562A">
        <w:rPr>
          <w:rFonts w:ascii="Calibri" w:hAnsi="Calibri" w:cs="Calibri"/>
          <w:color w:val="000000"/>
        </w:rPr>
        <w:t>displayed at all times</w:t>
      </w:r>
      <w:proofErr w:type="gramEnd"/>
      <w:r w:rsidRPr="0054562A">
        <w:rPr>
          <w:rFonts w:ascii="Calibri" w:hAnsi="Calibri" w:cs="Calibri"/>
          <w:color w:val="000000"/>
        </w:rPr>
        <w:t xml:space="preserve">. For students in direct patient contact only the clip-on style should be worn to reduce contamination. It is good infection control practice to clean ID badges daily to remove contaminants (as with phones and pens). Stethoscopes (both bell and earpieces) should </w:t>
      </w:r>
      <w:r w:rsidR="0077220F" w:rsidRPr="0054562A">
        <w:rPr>
          <w:rFonts w:ascii="Calibri" w:hAnsi="Calibri" w:cs="Calibri"/>
          <w:color w:val="000000"/>
        </w:rPr>
        <w:t xml:space="preserve">also </w:t>
      </w:r>
      <w:r w:rsidRPr="0054562A">
        <w:rPr>
          <w:rFonts w:ascii="Calibri" w:hAnsi="Calibri" w:cs="Calibri"/>
          <w:color w:val="000000"/>
        </w:rPr>
        <w:t xml:space="preserve">be </w:t>
      </w:r>
      <w:r w:rsidR="00FD0FDC" w:rsidRPr="0054562A">
        <w:rPr>
          <w:rFonts w:ascii="Calibri" w:hAnsi="Calibri" w:cs="Calibri"/>
          <w:color w:val="212121"/>
          <w:shd w:val="clear" w:color="auto" w:fill="FFFFFF"/>
        </w:rPr>
        <w:t>cleaned after every patient encounter.</w:t>
      </w:r>
    </w:p>
    <w:p w14:paraId="6D181AB9" w14:textId="4442B468" w:rsidR="00736DB4" w:rsidRPr="0054562A" w:rsidRDefault="00736DB4" w:rsidP="0054562A">
      <w:pPr>
        <w:pStyle w:val="ListParagraph"/>
        <w:numPr>
          <w:ilvl w:val="0"/>
          <w:numId w:val="10"/>
        </w:numPr>
        <w:spacing w:line="360" w:lineRule="auto"/>
        <w:rPr>
          <w:rFonts w:ascii="Calibri" w:hAnsi="Calibri" w:cs="Calibri"/>
          <w:color w:val="000000"/>
        </w:rPr>
      </w:pPr>
      <w:r w:rsidRPr="0054562A">
        <w:rPr>
          <w:rFonts w:ascii="Calibri" w:hAnsi="Calibri" w:cs="Calibri"/>
          <w:color w:val="000000"/>
        </w:rPr>
        <w:t xml:space="preserve">Your </w:t>
      </w:r>
      <w:r w:rsidRPr="0054562A">
        <w:rPr>
          <w:rFonts w:ascii="Calibri" w:hAnsi="Calibri" w:cs="Calibri"/>
          <w:b/>
          <w:color w:val="000000"/>
        </w:rPr>
        <w:t>clothes</w:t>
      </w:r>
      <w:r w:rsidR="0077220F" w:rsidRPr="0054562A">
        <w:rPr>
          <w:rFonts w:ascii="Calibri" w:hAnsi="Calibri" w:cs="Calibri"/>
          <w:color w:val="000000"/>
        </w:rPr>
        <w:t xml:space="preserve"> should be clean, </w:t>
      </w:r>
      <w:r w:rsidRPr="0054562A">
        <w:rPr>
          <w:rFonts w:ascii="Calibri" w:hAnsi="Calibri" w:cs="Calibri"/>
          <w:color w:val="000000"/>
        </w:rPr>
        <w:t xml:space="preserve">tidy </w:t>
      </w:r>
      <w:r w:rsidR="0077220F" w:rsidRPr="0054562A">
        <w:rPr>
          <w:rFonts w:ascii="Calibri" w:hAnsi="Calibri" w:cs="Calibri"/>
          <w:color w:val="000000"/>
        </w:rPr>
        <w:t xml:space="preserve">and free from obvious dirt and stains, and </w:t>
      </w:r>
      <w:r w:rsidRPr="0054562A">
        <w:rPr>
          <w:rFonts w:ascii="Calibri" w:hAnsi="Calibri" w:cs="Calibri"/>
          <w:color w:val="000000"/>
        </w:rPr>
        <w:t>you should maintain have a good standard of personal hygiene.</w:t>
      </w:r>
      <w:r w:rsidR="00FD0FDC" w:rsidRPr="0054562A">
        <w:rPr>
          <w:rFonts w:ascii="Calibri" w:hAnsi="Calibri" w:cs="Calibri"/>
          <w:color w:val="000000"/>
        </w:rPr>
        <w:t xml:space="preserve"> </w:t>
      </w:r>
    </w:p>
    <w:p w14:paraId="50C60B7D" w14:textId="4E3A7CF9" w:rsidR="00736DB4" w:rsidRPr="0054562A" w:rsidRDefault="00736DB4" w:rsidP="0054562A">
      <w:pPr>
        <w:pStyle w:val="ListParagraph"/>
        <w:numPr>
          <w:ilvl w:val="0"/>
          <w:numId w:val="10"/>
        </w:numPr>
        <w:spacing w:line="360" w:lineRule="auto"/>
        <w:rPr>
          <w:rFonts w:ascii="Calibri" w:hAnsi="Calibri" w:cs="Calibri"/>
          <w:color w:val="000000"/>
        </w:rPr>
      </w:pPr>
      <w:r w:rsidRPr="0054562A">
        <w:rPr>
          <w:rFonts w:ascii="Calibri" w:hAnsi="Calibri" w:cs="Calibri"/>
          <w:color w:val="000000"/>
        </w:rPr>
        <w:lastRenderedPageBreak/>
        <w:t xml:space="preserve">For students working in clinical areas, shirts must be </w:t>
      </w:r>
      <w:r w:rsidRPr="0054562A">
        <w:rPr>
          <w:rFonts w:ascii="Calibri" w:hAnsi="Calibri" w:cs="Calibri"/>
          <w:b/>
          <w:color w:val="000000"/>
        </w:rPr>
        <w:t>short-sleeved</w:t>
      </w:r>
      <w:r w:rsidRPr="0054562A">
        <w:rPr>
          <w:rFonts w:ascii="Calibri" w:hAnsi="Calibri" w:cs="Calibri"/>
          <w:color w:val="000000"/>
        </w:rPr>
        <w:t xml:space="preserve"> or worn with the sleeves rolled up, to facilitate effective hand decontamination. Shirts should be worn tucked in. </w:t>
      </w:r>
    </w:p>
    <w:p w14:paraId="58B3A3FC" w14:textId="27D40BA7" w:rsidR="00736DB4" w:rsidRPr="0054562A" w:rsidRDefault="00736DB4" w:rsidP="0054562A">
      <w:pPr>
        <w:pStyle w:val="ListParagraph"/>
        <w:numPr>
          <w:ilvl w:val="0"/>
          <w:numId w:val="10"/>
        </w:numPr>
        <w:spacing w:line="360" w:lineRule="auto"/>
        <w:rPr>
          <w:rFonts w:ascii="Calibri" w:hAnsi="Calibri" w:cs="Calibri"/>
          <w:color w:val="000000"/>
        </w:rPr>
      </w:pPr>
      <w:r w:rsidRPr="0054562A">
        <w:rPr>
          <w:rFonts w:ascii="Calibri" w:hAnsi="Calibri" w:cs="Calibri"/>
          <w:b/>
          <w:color w:val="000000"/>
        </w:rPr>
        <w:t>Jackets</w:t>
      </w:r>
      <w:r w:rsidRPr="0054562A">
        <w:rPr>
          <w:rFonts w:ascii="Calibri" w:hAnsi="Calibri" w:cs="Calibri"/>
          <w:color w:val="000000"/>
        </w:rPr>
        <w:t xml:space="preserve"> and other outerwear should be removed when performing clinic, ward or theatre work to ensure effective hand decontamination.</w:t>
      </w:r>
    </w:p>
    <w:p w14:paraId="7EA6D1C3" w14:textId="454C6FD3" w:rsidR="00736DB4" w:rsidRPr="0054562A" w:rsidRDefault="00736DB4" w:rsidP="0054562A">
      <w:pPr>
        <w:pStyle w:val="ListParagraph"/>
        <w:numPr>
          <w:ilvl w:val="0"/>
          <w:numId w:val="10"/>
        </w:numPr>
        <w:spacing w:line="360" w:lineRule="auto"/>
        <w:rPr>
          <w:rFonts w:ascii="Calibri" w:hAnsi="Calibri" w:cs="Calibri"/>
          <w:color w:val="000000"/>
        </w:rPr>
      </w:pPr>
      <w:r w:rsidRPr="0054562A">
        <w:rPr>
          <w:rFonts w:ascii="Calibri" w:hAnsi="Calibri" w:cs="Calibri"/>
          <w:b/>
          <w:color w:val="000000"/>
        </w:rPr>
        <w:t>Jewellery</w:t>
      </w:r>
      <w:r w:rsidRPr="0054562A">
        <w:rPr>
          <w:rFonts w:ascii="Calibri" w:hAnsi="Calibri" w:cs="Calibri"/>
          <w:color w:val="000000"/>
        </w:rPr>
        <w:t xml:space="preserve"> should be kept to a minimum for infection and safety reasons. You may be required to cover or remove jewellery if it poses any risk. When in direct contact with patients, facial piercings should be removed or limited to small studs, and rings should be minimised and should be plain bands only.</w:t>
      </w:r>
      <w:r w:rsidR="00FD4161" w:rsidRPr="0054562A">
        <w:rPr>
          <w:rFonts w:ascii="Calibri" w:hAnsi="Calibri" w:cs="Calibri"/>
          <w:color w:val="000000"/>
        </w:rPr>
        <w:t xml:space="preserve"> Wrist watches and bracelets should not be worn when in direct physical contact with patients.  A kara may be </w:t>
      </w:r>
      <w:proofErr w:type="gramStart"/>
      <w:r w:rsidR="00FD4161" w:rsidRPr="0054562A">
        <w:rPr>
          <w:rFonts w:ascii="Calibri" w:hAnsi="Calibri" w:cs="Calibri"/>
          <w:color w:val="000000"/>
        </w:rPr>
        <w:t>worn, but</w:t>
      </w:r>
      <w:proofErr w:type="gramEnd"/>
      <w:r w:rsidR="00FD4161" w:rsidRPr="0054562A">
        <w:rPr>
          <w:rFonts w:ascii="Calibri" w:hAnsi="Calibri" w:cs="Calibri"/>
          <w:color w:val="000000"/>
        </w:rPr>
        <w:t xml:space="preserve"> should be pushed as high up the arm as is comfortable, and secured in place to enable effective hand and wrist hygiene. </w:t>
      </w:r>
    </w:p>
    <w:p w14:paraId="0F291692" w14:textId="3FC1D851" w:rsidR="00E07DBA" w:rsidRPr="0054562A" w:rsidRDefault="00736DB4" w:rsidP="0054562A">
      <w:pPr>
        <w:pStyle w:val="ListParagraph"/>
        <w:numPr>
          <w:ilvl w:val="0"/>
          <w:numId w:val="10"/>
        </w:numPr>
        <w:spacing w:line="360" w:lineRule="auto"/>
        <w:rPr>
          <w:rFonts w:ascii="Calibri" w:hAnsi="Calibri" w:cs="Calibri"/>
          <w:color w:val="000000"/>
        </w:rPr>
      </w:pPr>
      <w:r w:rsidRPr="0054562A">
        <w:rPr>
          <w:rFonts w:ascii="Calibri" w:hAnsi="Calibri" w:cs="Calibri"/>
          <w:b/>
          <w:color w:val="000000"/>
        </w:rPr>
        <w:t>Hair</w:t>
      </w:r>
      <w:r w:rsidRPr="0054562A">
        <w:rPr>
          <w:rFonts w:ascii="Calibri" w:hAnsi="Calibri" w:cs="Calibri"/>
          <w:color w:val="000000"/>
        </w:rPr>
        <w:t xml:space="preserve"> should be clean and tidy. Hair that falls below the collar should be secured away from the face in a way that does not need constant readjusting. Facial hair must be kept short, neatly trimmed or tidily secured. </w:t>
      </w:r>
      <w:r w:rsidR="00E07DBA" w:rsidRPr="0054562A">
        <w:rPr>
          <w:rFonts w:asciiTheme="minorHAnsi" w:hAnsiTheme="minorHAnsi" w:cstheme="minorHAnsi"/>
          <w:color w:val="000000" w:themeColor="text1"/>
        </w:rPr>
        <w:t>The presence of a beard can prevent the passing of fit tests for level 3 PPE, which may cause issues for some students</w:t>
      </w:r>
      <w:r w:rsidR="001D3347" w:rsidRPr="0054562A">
        <w:rPr>
          <w:rFonts w:asciiTheme="minorHAnsi" w:hAnsiTheme="minorHAnsi" w:cstheme="minorHAnsi"/>
          <w:color w:val="000000" w:themeColor="text1"/>
        </w:rPr>
        <w:t xml:space="preserve"> on religious grounds</w:t>
      </w:r>
      <w:r w:rsidR="00E07DBA" w:rsidRPr="0054562A">
        <w:rPr>
          <w:rFonts w:asciiTheme="minorHAnsi" w:hAnsiTheme="minorHAnsi" w:cstheme="minorHAnsi"/>
          <w:color w:val="000000" w:themeColor="text1"/>
        </w:rPr>
        <w:t>; in which case a respirator hood should be available.</w:t>
      </w:r>
    </w:p>
    <w:p w14:paraId="3066A574" w14:textId="6B518BF4" w:rsidR="00E07DBA" w:rsidRPr="0054562A" w:rsidRDefault="00E07DBA" w:rsidP="0054562A">
      <w:pPr>
        <w:pStyle w:val="ListParagraph"/>
        <w:numPr>
          <w:ilvl w:val="0"/>
          <w:numId w:val="10"/>
        </w:numPr>
        <w:spacing w:line="360" w:lineRule="auto"/>
        <w:rPr>
          <w:rFonts w:asciiTheme="minorHAnsi" w:hAnsiTheme="minorHAnsi" w:cstheme="minorHAnsi"/>
        </w:rPr>
      </w:pPr>
      <w:r w:rsidRPr="0054562A">
        <w:rPr>
          <w:rFonts w:ascii="Calibri" w:hAnsi="Calibri" w:cs="Calibri"/>
          <w:b/>
          <w:color w:val="000000"/>
        </w:rPr>
        <w:t>H</w:t>
      </w:r>
      <w:r w:rsidRPr="0054562A">
        <w:rPr>
          <w:rFonts w:asciiTheme="minorHAnsi" w:hAnsiTheme="minorHAnsi" w:cstheme="minorHAnsi"/>
          <w:b/>
        </w:rPr>
        <w:t>eadwear,</w:t>
      </w:r>
      <w:r w:rsidRPr="0054562A">
        <w:rPr>
          <w:rFonts w:asciiTheme="minorHAnsi" w:hAnsiTheme="minorHAnsi" w:cstheme="minorHAnsi"/>
        </w:rPr>
        <w:t xml:space="preserve"> for example, turbans and kippot, and headscarves are permitted on religious grounds, </w:t>
      </w:r>
      <w:proofErr w:type="gramStart"/>
      <w:r w:rsidRPr="0054562A">
        <w:rPr>
          <w:rFonts w:asciiTheme="minorHAnsi" w:hAnsiTheme="minorHAnsi" w:cstheme="minorHAnsi"/>
        </w:rPr>
        <w:t>provided that</w:t>
      </w:r>
      <w:proofErr w:type="gramEnd"/>
      <w:r w:rsidRPr="0054562A">
        <w:rPr>
          <w:rFonts w:asciiTheme="minorHAnsi" w:hAnsiTheme="minorHAnsi" w:cstheme="minorHAnsi"/>
        </w:rPr>
        <w:t xml:space="preserve"> patient care, health and safety, infection control and security and safety of patients or staff is not compromised. Headscarves must be worn unadorned and secured neatly. </w:t>
      </w:r>
    </w:p>
    <w:p w14:paraId="0DFCD8E6" w14:textId="360A0319" w:rsidR="00736DB4" w:rsidRPr="0054562A" w:rsidRDefault="00E07DBA" w:rsidP="0054562A">
      <w:pPr>
        <w:pStyle w:val="ListParagraph"/>
        <w:spacing w:line="360" w:lineRule="auto"/>
        <w:rPr>
          <w:rFonts w:ascii="Calibri" w:hAnsi="Calibri" w:cs="Calibri"/>
          <w:color w:val="000000"/>
        </w:rPr>
      </w:pPr>
      <w:r w:rsidRPr="0054562A">
        <w:rPr>
          <w:rFonts w:asciiTheme="minorHAnsi" w:hAnsiTheme="minorHAnsi" w:cstheme="minorHAnsi"/>
          <w:color w:val="202A30"/>
        </w:rPr>
        <w:t xml:space="preserve">In surgical theatres </w:t>
      </w:r>
      <w:r w:rsidRPr="0054562A">
        <w:rPr>
          <w:rFonts w:asciiTheme="minorHAnsi" w:hAnsiTheme="minorHAnsi" w:cstheme="minorHAnsi"/>
        </w:rPr>
        <w:t>normal cloth headscarves may be worn for each theatre attendance and subsequently washed at 60C with or without an additional theatre cap; alternatively single use theatre disposable headscarves approved by infection control may be worn.</w:t>
      </w:r>
    </w:p>
    <w:p w14:paraId="3898B6A3" w14:textId="4B177248" w:rsidR="00736DB4" w:rsidRPr="0054562A" w:rsidRDefault="00736DB4" w:rsidP="0054562A">
      <w:pPr>
        <w:pStyle w:val="ListParagraph"/>
        <w:numPr>
          <w:ilvl w:val="0"/>
          <w:numId w:val="10"/>
        </w:numPr>
        <w:spacing w:line="360" w:lineRule="auto"/>
        <w:rPr>
          <w:rFonts w:ascii="Calibri" w:hAnsi="Calibri" w:cs="Calibri"/>
          <w:color w:val="000000"/>
        </w:rPr>
      </w:pPr>
      <w:r w:rsidRPr="0054562A">
        <w:rPr>
          <w:rFonts w:ascii="Calibri" w:hAnsi="Calibri" w:cs="Calibri"/>
          <w:b/>
          <w:color w:val="000000"/>
        </w:rPr>
        <w:t>Ties</w:t>
      </w:r>
      <w:r w:rsidRPr="0054562A">
        <w:rPr>
          <w:rFonts w:ascii="Calibri" w:hAnsi="Calibri" w:cs="Calibri"/>
          <w:color w:val="000000"/>
        </w:rPr>
        <w:t xml:space="preserve"> and other superfluous clothing (e.g. scarves, wraps etc.) should not be worn when involved in patient care as they are infrequently laundered and are often handled by the wearer unconsciously without washing their hands. </w:t>
      </w:r>
    </w:p>
    <w:p w14:paraId="1B3377F2" w14:textId="77777777" w:rsidR="00736DB4" w:rsidRPr="0054562A" w:rsidRDefault="00736DB4" w:rsidP="0054562A">
      <w:pPr>
        <w:pStyle w:val="ListParagraph"/>
        <w:numPr>
          <w:ilvl w:val="0"/>
          <w:numId w:val="10"/>
        </w:numPr>
        <w:spacing w:line="360" w:lineRule="auto"/>
        <w:rPr>
          <w:rFonts w:ascii="Calibri" w:hAnsi="Calibri" w:cs="Calibri"/>
          <w:color w:val="000000"/>
        </w:rPr>
      </w:pPr>
      <w:r w:rsidRPr="0054562A">
        <w:rPr>
          <w:rFonts w:ascii="Calibri" w:hAnsi="Calibri" w:cs="Calibri"/>
          <w:b/>
          <w:color w:val="000000"/>
        </w:rPr>
        <w:t>White coats</w:t>
      </w:r>
      <w:r w:rsidRPr="0054562A">
        <w:rPr>
          <w:rFonts w:ascii="Calibri" w:hAnsi="Calibri" w:cs="Calibri"/>
          <w:color w:val="000000"/>
        </w:rPr>
        <w:t xml:space="preserve"> should not be worn unless they are part of uniform, lab wear or part of personal protective equipment, as they do not provide adequate protection from contaminants and do not facilitate effective hand decontamination.</w:t>
      </w:r>
    </w:p>
    <w:p w14:paraId="3EA3EB7A" w14:textId="41FFA469" w:rsidR="00736DB4" w:rsidRPr="0054562A" w:rsidRDefault="00736DB4" w:rsidP="0054562A">
      <w:pPr>
        <w:pStyle w:val="ListParagraph"/>
        <w:numPr>
          <w:ilvl w:val="0"/>
          <w:numId w:val="10"/>
        </w:numPr>
        <w:spacing w:line="360" w:lineRule="auto"/>
        <w:rPr>
          <w:rFonts w:ascii="Calibri" w:hAnsi="Calibri" w:cs="Calibri"/>
          <w:color w:val="000000"/>
        </w:rPr>
      </w:pPr>
      <w:r w:rsidRPr="0054562A">
        <w:rPr>
          <w:rFonts w:ascii="Calibri" w:hAnsi="Calibri" w:cs="Calibri"/>
          <w:b/>
          <w:color w:val="000000"/>
        </w:rPr>
        <w:lastRenderedPageBreak/>
        <w:t>Trousers</w:t>
      </w:r>
      <w:r w:rsidRPr="0054562A">
        <w:rPr>
          <w:rFonts w:ascii="Calibri" w:hAnsi="Calibri" w:cs="Calibri"/>
          <w:color w:val="000000"/>
        </w:rPr>
        <w:t xml:space="preserve"> should not pose a hazard to yourself or others</w:t>
      </w:r>
      <w:r w:rsidR="0077220F" w:rsidRPr="0054562A">
        <w:rPr>
          <w:rFonts w:ascii="Calibri" w:hAnsi="Calibri" w:cs="Calibri"/>
          <w:color w:val="000000"/>
        </w:rPr>
        <w:t xml:space="preserve"> or be a hindrance to your work</w:t>
      </w:r>
      <w:r w:rsidRPr="0054562A">
        <w:rPr>
          <w:rFonts w:ascii="Calibri" w:hAnsi="Calibri" w:cs="Calibri"/>
          <w:color w:val="000000"/>
        </w:rPr>
        <w:t xml:space="preserve"> (e.g. no very long or overly flared trousers, or trousers which need to be continually hitched up). </w:t>
      </w:r>
    </w:p>
    <w:p w14:paraId="3D1BE9B9" w14:textId="77777777" w:rsidR="00736DB4" w:rsidRPr="0054562A" w:rsidRDefault="00736DB4" w:rsidP="0054562A">
      <w:pPr>
        <w:pStyle w:val="ListParagraph"/>
        <w:numPr>
          <w:ilvl w:val="0"/>
          <w:numId w:val="10"/>
        </w:numPr>
        <w:spacing w:line="360" w:lineRule="auto"/>
        <w:rPr>
          <w:rFonts w:ascii="Calibri" w:hAnsi="Calibri" w:cs="Calibri"/>
          <w:color w:val="000000"/>
        </w:rPr>
      </w:pPr>
      <w:r w:rsidRPr="0054562A">
        <w:rPr>
          <w:rFonts w:ascii="Calibri" w:hAnsi="Calibri" w:cs="Calibri"/>
          <w:b/>
          <w:color w:val="000000"/>
        </w:rPr>
        <w:t>Scrubs</w:t>
      </w:r>
      <w:r w:rsidRPr="0054562A">
        <w:rPr>
          <w:rFonts w:ascii="Calibri" w:hAnsi="Calibri" w:cs="Calibri"/>
          <w:color w:val="000000"/>
        </w:rPr>
        <w:t xml:space="preserve"> may only be worn by authorised student groups and not outside the clinical area. They must not be worn outside the hospital premises, to prevent cross-contamination, maintain public confidence and personal safety.</w:t>
      </w:r>
    </w:p>
    <w:p w14:paraId="0B79EB04" w14:textId="732EA12F" w:rsidR="00757724" w:rsidRPr="0054562A" w:rsidRDefault="00736DB4" w:rsidP="0054562A">
      <w:pPr>
        <w:pStyle w:val="ListParagraph"/>
        <w:numPr>
          <w:ilvl w:val="0"/>
          <w:numId w:val="10"/>
        </w:numPr>
        <w:spacing w:line="360" w:lineRule="auto"/>
        <w:rPr>
          <w:rFonts w:ascii="Calibri" w:hAnsi="Calibri" w:cs="Calibri"/>
          <w:color w:val="000000"/>
        </w:rPr>
      </w:pPr>
      <w:r w:rsidRPr="0054562A">
        <w:rPr>
          <w:rFonts w:ascii="Calibri" w:hAnsi="Calibri" w:cs="Calibri"/>
          <w:b/>
          <w:color w:val="000000"/>
        </w:rPr>
        <w:t>Personal protective clothing</w:t>
      </w:r>
      <w:r w:rsidRPr="0054562A">
        <w:rPr>
          <w:rFonts w:ascii="Calibri" w:hAnsi="Calibri" w:cs="Calibri"/>
          <w:color w:val="000000"/>
        </w:rPr>
        <w:t xml:space="preserve"> should be worn as provided, to ensure compliance with Health and Safety Regulations and infection control policies. This includes all staff adopting Universal Precautions and the single use of gloves and plastic aprons, where indicated for use.</w:t>
      </w:r>
      <w:r w:rsidR="00757724" w:rsidRPr="0054562A">
        <w:rPr>
          <w:rFonts w:ascii="Calibri" w:hAnsi="Calibri" w:cs="Calibri"/>
          <w:color w:val="000000"/>
        </w:rPr>
        <w:t xml:space="preserve"> If adherence to ‘bare below the elbow’ rules is required, disposable oversleeves will be offered to ensure that students can remain covered while adhering to safety guidelines. </w:t>
      </w:r>
    </w:p>
    <w:p w14:paraId="4AEBC520" w14:textId="6A90E5C9" w:rsidR="00736DB4" w:rsidRPr="0054562A" w:rsidRDefault="00736DB4" w:rsidP="0054562A">
      <w:pPr>
        <w:pStyle w:val="ListParagraph"/>
        <w:numPr>
          <w:ilvl w:val="0"/>
          <w:numId w:val="10"/>
        </w:numPr>
        <w:spacing w:line="360" w:lineRule="auto"/>
        <w:rPr>
          <w:rFonts w:ascii="Calibri" w:hAnsi="Calibri" w:cs="Calibri"/>
          <w:color w:val="000000"/>
        </w:rPr>
      </w:pPr>
      <w:r w:rsidRPr="0054562A">
        <w:rPr>
          <w:rFonts w:ascii="Calibri" w:hAnsi="Calibri" w:cs="Calibri"/>
          <w:b/>
          <w:color w:val="000000"/>
        </w:rPr>
        <w:t>Shoes</w:t>
      </w:r>
      <w:r w:rsidRPr="0054562A">
        <w:rPr>
          <w:rFonts w:ascii="Calibri" w:hAnsi="Calibri" w:cs="Calibri"/>
          <w:color w:val="000000"/>
        </w:rPr>
        <w:t xml:space="preserve"> should be neat and clean with a closed </w:t>
      </w:r>
      <w:proofErr w:type="gramStart"/>
      <w:r w:rsidRPr="0054562A">
        <w:rPr>
          <w:rFonts w:ascii="Calibri" w:hAnsi="Calibri" w:cs="Calibri"/>
          <w:color w:val="000000"/>
        </w:rPr>
        <w:t>toe, and</w:t>
      </w:r>
      <w:proofErr w:type="gramEnd"/>
      <w:r w:rsidRPr="0054562A">
        <w:rPr>
          <w:rFonts w:ascii="Calibri" w:hAnsi="Calibri" w:cs="Calibri"/>
          <w:color w:val="000000"/>
        </w:rPr>
        <w:t xml:space="preserve"> should be in good repair. Comfortable footwear is important, but please ensure that trainers and other sports shoes are clean</w:t>
      </w:r>
      <w:r w:rsidR="00FD0FDC" w:rsidRPr="0054562A">
        <w:rPr>
          <w:rFonts w:ascii="Calibri" w:hAnsi="Calibri" w:cs="Calibri"/>
          <w:color w:val="000000"/>
        </w:rPr>
        <w:t xml:space="preserve"> and wipeable.</w:t>
      </w:r>
      <w:r w:rsidRPr="0054562A">
        <w:rPr>
          <w:rFonts w:ascii="Calibri" w:hAnsi="Calibri" w:cs="Calibri"/>
          <w:color w:val="000000"/>
        </w:rPr>
        <w:t xml:space="preserve"> Shoes must enclose the whole foot and be plain to facilitate cleaning. Open-toe shoes or sandals are not permitted as they provide no protection from injury. Theatre-style clogs must not be worn outside of the critical care setting e.g. endoscopy or theatres.</w:t>
      </w:r>
      <w:r w:rsidR="00FD0FDC" w:rsidRPr="0054562A">
        <w:rPr>
          <w:rFonts w:ascii="Calibri" w:hAnsi="Calibri" w:cs="Calibri"/>
          <w:color w:val="000000"/>
        </w:rPr>
        <w:t xml:space="preserve"> </w:t>
      </w:r>
    </w:p>
    <w:p w14:paraId="1B134AC0" w14:textId="77777777" w:rsidR="00736DB4" w:rsidRPr="0054562A" w:rsidRDefault="00736DB4" w:rsidP="0054562A">
      <w:pPr>
        <w:pStyle w:val="ListParagraph"/>
        <w:numPr>
          <w:ilvl w:val="0"/>
          <w:numId w:val="10"/>
        </w:numPr>
        <w:spacing w:line="360" w:lineRule="auto"/>
        <w:rPr>
          <w:rFonts w:ascii="Calibri" w:hAnsi="Calibri" w:cs="Calibri"/>
          <w:color w:val="000000"/>
        </w:rPr>
      </w:pPr>
      <w:r w:rsidRPr="0054562A">
        <w:rPr>
          <w:rFonts w:ascii="Calibri" w:hAnsi="Calibri" w:cs="Calibri"/>
          <w:color w:val="000000"/>
        </w:rPr>
        <w:t xml:space="preserve">Your </w:t>
      </w:r>
      <w:r w:rsidRPr="0054562A">
        <w:rPr>
          <w:rFonts w:ascii="Calibri" w:hAnsi="Calibri" w:cs="Calibri"/>
          <w:b/>
          <w:color w:val="000000"/>
        </w:rPr>
        <w:t>face</w:t>
      </w:r>
      <w:r w:rsidRPr="0054562A">
        <w:rPr>
          <w:rFonts w:ascii="Calibri" w:hAnsi="Calibri" w:cs="Calibri"/>
          <w:color w:val="000000"/>
        </w:rPr>
        <w:t xml:space="preserve"> must be fully visible for the purposes of recognition and communication with patients and staff. Head dresses worn as part of religious observance must not cover the face.</w:t>
      </w:r>
    </w:p>
    <w:p w14:paraId="03AF2EA6" w14:textId="77777777" w:rsidR="00736DB4" w:rsidRPr="0054562A" w:rsidRDefault="00736DB4" w:rsidP="0054562A">
      <w:pPr>
        <w:pStyle w:val="ListParagraph"/>
        <w:numPr>
          <w:ilvl w:val="0"/>
          <w:numId w:val="10"/>
        </w:numPr>
        <w:spacing w:line="360" w:lineRule="auto"/>
        <w:rPr>
          <w:rFonts w:ascii="Calibri" w:hAnsi="Calibri" w:cs="Calibri"/>
          <w:color w:val="000000"/>
        </w:rPr>
      </w:pPr>
      <w:r w:rsidRPr="0054562A">
        <w:rPr>
          <w:rFonts w:ascii="Calibri" w:hAnsi="Calibri" w:cs="Calibri"/>
          <w:b/>
          <w:color w:val="000000"/>
        </w:rPr>
        <w:t>Nails</w:t>
      </w:r>
      <w:r w:rsidRPr="0054562A">
        <w:rPr>
          <w:rFonts w:ascii="Calibri" w:hAnsi="Calibri" w:cs="Calibri"/>
          <w:color w:val="000000"/>
        </w:rPr>
        <w:t xml:space="preserve"> should be kept clean and short. Nail varnish and false nails should not be worn, </w:t>
      </w:r>
      <w:proofErr w:type="gramStart"/>
      <w:r w:rsidRPr="0054562A">
        <w:rPr>
          <w:rFonts w:ascii="Calibri" w:hAnsi="Calibri" w:cs="Calibri"/>
          <w:color w:val="000000"/>
        </w:rPr>
        <w:t>in order to</w:t>
      </w:r>
      <w:proofErr w:type="gramEnd"/>
      <w:r w:rsidRPr="0054562A">
        <w:rPr>
          <w:rFonts w:ascii="Calibri" w:hAnsi="Calibri" w:cs="Calibri"/>
          <w:color w:val="000000"/>
        </w:rPr>
        <w:t xml:space="preserve"> minimise the risk of infection. </w:t>
      </w:r>
    </w:p>
    <w:p w14:paraId="327BF756" w14:textId="77777777" w:rsidR="00894B63" w:rsidRPr="0054562A" w:rsidRDefault="00894B63" w:rsidP="0054562A">
      <w:pPr>
        <w:spacing w:line="360" w:lineRule="auto"/>
        <w:rPr>
          <w:rFonts w:ascii="Calibri" w:hAnsi="Calibri" w:cs="Calibri"/>
          <w:color w:val="000000"/>
        </w:rPr>
      </w:pPr>
    </w:p>
    <w:p w14:paraId="510E196F" w14:textId="77777777" w:rsidR="00894B63" w:rsidRPr="0054562A" w:rsidRDefault="00894B63" w:rsidP="0054562A">
      <w:pPr>
        <w:spacing w:line="360" w:lineRule="auto"/>
        <w:rPr>
          <w:rFonts w:asciiTheme="minorHAnsi" w:hAnsiTheme="minorHAnsi" w:cstheme="minorHAnsi"/>
          <w:color w:val="212121"/>
        </w:rPr>
      </w:pPr>
      <w:r w:rsidRPr="0054562A">
        <w:rPr>
          <w:rFonts w:asciiTheme="minorHAnsi" w:hAnsiTheme="minorHAnsi" w:cstheme="minorHAnsi"/>
          <w:color w:val="212121"/>
        </w:rPr>
        <w:t>Local NHS settings have their own dress codes and guidelines, which may differ slightly from this dress code. Where there is a discrepancy, students should adhere to local NHS guidelines. If students feel they are being challenged about what they wear in a discriminatory way, or not in line with local dress code policies they should contact the module lead or a member of the phase team at BSMS.</w:t>
      </w:r>
    </w:p>
    <w:p w14:paraId="6A992D5D" w14:textId="77777777" w:rsidR="00736DB4" w:rsidRPr="0054562A" w:rsidRDefault="00736DB4" w:rsidP="0054562A">
      <w:pPr>
        <w:spacing w:line="360" w:lineRule="auto"/>
        <w:rPr>
          <w:rFonts w:ascii="Calibri" w:hAnsi="Calibri" w:cs="Calibri"/>
          <w:color w:val="000000"/>
        </w:rPr>
      </w:pPr>
    </w:p>
    <w:p w14:paraId="1C4A2C8E" w14:textId="632D28A9" w:rsidR="0002698C" w:rsidRPr="0054562A" w:rsidRDefault="0002698C" w:rsidP="0054562A">
      <w:pPr>
        <w:spacing w:line="360" w:lineRule="auto"/>
        <w:rPr>
          <w:rFonts w:ascii="Calibri" w:hAnsi="Calibri" w:cs="Calibri"/>
          <w:color w:val="000000"/>
        </w:rPr>
      </w:pPr>
      <w:r w:rsidRPr="0054562A">
        <w:rPr>
          <w:rFonts w:ascii="Calibri" w:hAnsi="Calibri" w:cs="Calibri"/>
          <w:color w:val="000000"/>
        </w:rPr>
        <w:lastRenderedPageBreak/>
        <w:t xml:space="preserve">The </w:t>
      </w:r>
      <w:r w:rsidR="00C402FD" w:rsidRPr="0054562A">
        <w:rPr>
          <w:rFonts w:ascii="Calibri" w:hAnsi="Calibri" w:cs="Calibri"/>
          <w:color w:val="000000"/>
        </w:rPr>
        <w:t xml:space="preserve">clinician </w:t>
      </w:r>
      <w:r w:rsidRPr="0054562A">
        <w:rPr>
          <w:rFonts w:ascii="Calibri" w:hAnsi="Calibri" w:cs="Calibri"/>
          <w:color w:val="000000"/>
        </w:rPr>
        <w:t xml:space="preserve">you are working with is within their rights to ask you to leave if they do not consider your appearance </w:t>
      </w:r>
      <w:r w:rsidR="00C402FD" w:rsidRPr="0054562A">
        <w:rPr>
          <w:rFonts w:ascii="Calibri" w:hAnsi="Calibri" w:cs="Calibri"/>
          <w:color w:val="000000"/>
        </w:rPr>
        <w:t>to adhere to these guidelines</w:t>
      </w:r>
      <w:r w:rsidRPr="0054562A">
        <w:rPr>
          <w:rFonts w:ascii="Calibri" w:hAnsi="Calibri" w:cs="Calibri"/>
          <w:color w:val="000000"/>
        </w:rPr>
        <w:t xml:space="preserve">, and this will be recorded as an absence. If you are in any doubt as to what you should wear in </w:t>
      </w:r>
      <w:r w:rsidR="00C402FD" w:rsidRPr="0054562A">
        <w:rPr>
          <w:rFonts w:ascii="Calibri" w:hAnsi="Calibri" w:cs="Calibri"/>
          <w:color w:val="000000"/>
        </w:rPr>
        <w:t>a clinical setting</w:t>
      </w:r>
      <w:r w:rsidRPr="0054562A">
        <w:rPr>
          <w:rFonts w:ascii="Calibri" w:hAnsi="Calibri" w:cs="Calibri"/>
          <w:color w:val="000000"/>
        </w:rPr>
        <w:t>, it is best to ask the doctor in charge for advice.</w:t>
      </w:r>
      <w:r w:rsidR="005E23E6" w:rsidRPr="0054562A">
        <w:rPr>
          <w:rFonts w:ascii="Calibri" w:hAnsi="Calibri" w:cs="Calibri"/>
          <w:color w:val="000000"/>
        </w:rPr>
        <w:t xml:space="preserve"> </w:t>
      </w:r>
    </w:p>
    <w:p w14:paraId="1B09B48D" w14:textId="5E60345A" w:rsidR="00387142" w:rsidRPr="0054562A" w:rsidRDefault="00387142" w:rsidP="0054562A">
      <w:pPr>
        <w:spacing w:line="360" w:lineRule="auto"/>
        <w:rPr>
          <w:rFonts w:ascii="Calibri" w:hAnsi="Calibri" w:cs="Calibri"/>
          <w:color w:val="000000"/>
        </w:rPr>
      </w:pPr>
    </w:p>
    <w:p w14:paraId="63F6718D" w14:textId="2DD84388" w:rsidR="00387142" w:rsidRPr="0054562A" w:rsidRDefault="00387142" w:rsidP="0054562A">
      <w:pPr>
        <w:spacing w:line="360" w:lineRule="auto"/>
        <w:rPr>
          <w:rFonts w:ascii="Calibri" w:hAnsi="Calibri" w:cs="Calibri"/>
          <w:color w:val="000000"/>
        </w:rPr>
      </w:pPr>
      <w:r w:rsidRPr="0054562A">
        <w:rPr>
          <w:rFonts w:ascii="Calibri" w:hAnsi="Calibri" w:cs="Calibri"/>
          <w:color w:val="000000"/>
        </w:rPr>
        <w:t xml:space="preserve">The </w:t>
      </w:r>
      <w:proofErr w:type="gramStart"/>
      <w:r w:rsidRPr="0054562A">
        <w:rPr>
          <w:rFonts w:ascii="Calibri" w:hAnsi="Calibri" w:cs="Calibri"/>
          <w:color w:val="000000"/>
        </w:rPr>
        <w:t>School</w:t>
      </w:r>
      <w:proofErr w:type="gramEnd"/>
      <w:r w:rsidRPr="0054562A">
        <w:rPr>
          <w:rFonts w:ascii="Calibri" w:hAnsi="Calibri" w:cs="Calibri"/>
          <w:color w:val="000000"/>
        </w:rPr>
        <w:t xml:space="preserve"> expects students to </w:t>
      </w:r>
      <w:r w:rsidR="005E23E6" w:rsidRPr="0054562A">
        <w:rPr>
          <w:rFonts w:ascii="Calibri" w:hAnsi="Calibri" w:cs="Calibri"/>
          <w:color w:val="000000"/>
        </w:rPr>
        <w:t>follow this code</w:t>
      </w:r>
      <w:r w:rsidRPr="0054562A">
        <w:rPr>
          <w:rFonts w:ascii="Calibri" w:hAnsi="Calibri" w:cs="Calibri"/>
          <w:color w:val="000000"/>
        </w:rPr>
        <w:t xml:space="preserve"> for Case-Based Discussions, OSCEs and Finals</w:t>
      </w:r>
    </w:p>
    <w:p w14:paraId="006F2297" w14:textId="5CA3855B" w:rsidR="00387142" w:rsidRPr="0054562A" w:rsidRDefault="00387142" w:rsidP="0054562A">
      <w:pPr>
        <w:spacing w:line="360" w:lineRule="auto"/>
        <w:rPr>
          <w:rFonts w:ascii="Calibri" w:hAnsi="Calibri" w:cs="Calibri"/>
          <w:color w:val="000000"/>
        </w:rPr>
      </w:pPr>
      <w:r w:rsidRPr="0054562A">
        <w:rPr>
          <w:rFonts w:ascii="Calibri" w:hAnsi="Calibri" w:cs="Calibri"/>
          <w:color w:val="000000"/>
        </w:rPr>
        <w:t>Exams</w:t>
      </w:r>
      <w:r w:rsidR="005E23E6" w:rsidRPr="0054562A">
        <w:rPr>
          <w:rFonts w:ascii="Calibri" w:hAnsi="Calibri" w:cs="Calibri"/>
          <w:color w:val="000000"/>
        </w:rPr>
        <w:t>,</w:t>
      </w:r>
      <w:r w:rsidRPr="0054562A">
        <w:rPr>
          <w:rFonts w:ascii="Calibri" w:hAnsi="Calibri" w:cs="Calibri"/>
          <w:color w:val="000000"/>
        </w:rPr>
        <w:t xml:space="preserve"> where you will be assessed by both internal and external examiners and may be observed by the GMC.</w:t>
      </w:r>
    </w:p>
    <w:p w14:paraId="2BC54434" w14:textId="428EB1B4" w:rsidR="00387142" w:rsidRPr="0054562A" w:rsidRDefault="00387142" w:rsidP="0054562A">
      <w:pPr>
        <w:spacing w:line="360" w:lineRule="auto"/>
        <w:rPr>
          <w:rFonts w:ascii="Calibri" w:hAnsi="Calibri" w:cs="Calibri"/>
          <w:color w:val="000000"/>
        </w:rPr>
      </w:pPr>
      <w:r w:rsidRPr="0054562A">
        <w:rPr>
          <w:rFonts w:ascii="Calibri" w:hAnsi="Calibri" w:cs="Calibri"/>
          <w:color w:val="000000"/>
        </w:rPr>
        <w:t>If your dress does not match this code, you may be asked to leave the exam to change into more suitable clothing.</w:t>
      </w:r>
    </w:p>
    <w:p w14:paraId="649BF82F" w14:textId="77777777" w:rsidR="0002698C" w:rsidRPr="0054562A" w:rsidRDefault="0002698C" w:rsidP="0054562A">
      <w:pPr>
        <w:spacing w:line="360" w:lineRule="auto"/>
        <w:rPr>
          <w:rFonts w:ascii="Calibri" w:hAnsi="Calibri" w:cs="Calibri"/>
          <w:color w:val="000000"/>
        </w:rPr>
      </w:pPr>
      <w:r w:rsidRPr="0054562A">
        <w:rPr>
          <w:rFonts w:ascii="Calibri" w:hAnsi="Calibri" w:cs="Calibri"/>
          <w:color w:val="000000"/>
        </w:rPr>
        <w:t> </w:t>
      </w:r>
    </w:p>
    <w:p w14:paraId="14C08CCD" w14:textId="308C53F5" w:rsidR="0002698C" w:rsidRPr="0054562A" w:rsidRDefault="00387142" w:rsidP="0054562A">
      <w:pPr>
        <w:spacing w:line="360" w:lineRule="auto"/>
        <w:rPr>
          <w:rFonts w:ascii="Calibri" w:hAnsi="Calibri" w:cs="Calibri"/>
          <w:color w:val="000000"/>
        </w:rPr>
      </w:pPr>
      <w:r w:rsidRPr="0054562A">
        <w:rPr>
          <w:rFonts w:ascii="Calibri" w:hAnsi="Calibri" w:cs="Calibri"/>
          <w:color w:val="000000"/>
        </w:rPr>
        <w:t xml:space="preserve">Even outside of clinical settings, it is good practice to </w:t>
      </w:r>
      <w:r w:rsidR="005E23E6" w:rsidRPr="0054562A">
        <w:rPr>
          <w:rFonts w:ascii="Calibri" w:hAnsi="Calibri" w:cs="Calibri"/>
          <w:color w:val="000000"/>
        </w:rPr>
        <w:t>bear in mind this</w:t>
      </w:r>
      <w:r w:rsidRPr="0054562A">
        <w:rPr>
          <w:rFonts w:ascii="Calibri" w:hAnsi="Calibri" w:cs="Calibri"/>
          <w:color w:val="000000"/>
        </w:rPr>
        <w:t xml:space="preserve"> clinical code </w:t>
      </w:r>
      <w:r w:rsidR="005E23E6" w:rsidRPr="0054562A">
        <w:rPr>
          <w:rFonts w:ascii="Calibri" w:hAnsi="Calibri" w:cs="Calibri"/>
          <w:color w:val="000000"/>
        </w:rPr>
        <w:t>in other study spaces at BSMS</w:t>
      </w:r>
      <w:r w:rsidRPr="0054562A">
        <w:rPr>
          <w:rFonts w:ascii="Calibri" w:hAnsi="Calibri" w:cs="Calibri"/>
          <w:color w:val="000000"/>
        </w:rPr>
        <w:t xml:space="preserve">, </w:t>
      </w:r>
      <w:proofErr w:type="gramStart"/>
      <w:r w:rsidRPr="0054562A">
        <w:rPr>
          <w:rFonts w:ascii="Calibri" w:hAnsi="Calibri" w:cs="Calibri"/>
          <w:color w:val="000000"/>
        </w:rPr>
        <w:t>in order to</w:t>
      </w:r>
      <w:proofErr w:type="gramEnd"/>
      <w:r w:rsidRPr="0054562A">
        <w:rPr>
          <w:rFonts w:ascii="Calibri" w:hAnsi="Calibri" w:cs="Calibri"/>
          <w:color w:val="000000"/>
        </w:rPr>
        <w:t xml:space="preserve"> form good habits that will instil confidence in professional settings. </w:t>
      </w:r>
      <w:r w:rsidR="0002698C" w:rsidRPr="0054562A">
        <w:rPr>
          <w:rFonts w:ascii="Calibri" w:hAnsi="Calibri" w:cs="Calibri"/>
          <w:color w:val="000000"/>
        </w:rPr>
        <w:t> </w:t>
      </w:r>
    </w:p>
    <w:p w14:paraId="0B58C7AA" w14:textId="77777777" w:rsidR="00066A2E" w:rsidRPr="0054562A" w:rsidRDefault="00066A2E" w:rsidP="0054562A">
      <w:pPr>
        <w:spacing w:line="360" w:lineRule="auto"/>
        <w:rPr>
          <w:rFonts w:ascii="Calibri" w:hAnsi="Calibri" w:cs="Calibri"/>
          <w:color w:val="000000"/>
        </w:rPr>
      </w:pPr>
    </w:p>
    <w:p w14:paraId="0EEE0B39" w14:textId="61A53E46" w:rsidR="00066A2E" w:rsidRPr="0054562A" w:rsidRDefault="00066A2E" w:rsidP="0054562A">
      <w:pPr>
        <w:spacing w:line="360" w:lineRule="auto"/>
        <w:rPr>
          <w:rFonts w:ascii="Calibri" w:hAnsi="Calibri" w:cs="Calibri"/>
          <w:color w:val="000000"/>
        </w:rPr>
      </w:pPr>
      <w:r w:rsidRPr="0054562A">
        <w:rPr>
          <w:rFonts w:ascii="Calibri" w:hAnsi="Calibri" w:cs="Calibri"/>
          <w:color w:val="000000"/>
        </w:rPr>
        <w:t>___________________________________________________________________________</w:t>
      </w:r>
    </w:p>
    <w:p w14:paraId="2303769F" w14:textId="77777777" w:rsidR="00387142" w:rsidRDefault="00387142" w:rsidP="0054562A">
      <w:pPr>
        <w:spacing w:line="360" w:lineRule="auto"/>
        <w:rPr>
          <w:rFonts w:ascii="Calibri" w:hAnsi="Calibri" w:cs="Calibri"/>
          <w:color w:val="000000"/>
          <w:sz w:val="20"/>
          <w:szCs w:val="20"/>
        </w:rPr>
      </w:pPr>
    </w:p>
    <w:p w14:paraId="3148F61A" w14:textId="77777777" w:rsidR="00066A2E" w:rsidRDefault="00066A2E" w:rsidP="0002698C">
      <w:pPr>
        <w:rPr>
          <w:rFonts w:ascii="Calibri" w:hAnsi="Calibri" w:cs="Calibri"/>
          <w:color w:val="000000"/>
          <w:sz w:val="20"/>
          <w:szCs w:val="20"/>
        </w:rPr>
      </w:pPr>
    </w:p>
    <w:p w14:paraId="0CA3113C" w14:textId="6FD9D903" w:rsidR="0002698C" w:rsidRPr="00894B63" w:rsidRDefault="00FD0FDC">
      <w:pPr>
        <w:rPr>
          <w:rFonts w:asciiTheme="minorHAnsi" w:hAnsiTheme="minorHAnsi" w:cstheme="minorHAnsi"/>
          <w:b/>
          <w:bCs/>
          <w:color w:val="000000" w:themeColor="text1"/>
          <w:sz w:val="20"/>
          <w:szCs w:val="20"/>
        </w:rPr>
      </w:pPr>
      <w:r w:rsidRPr="00894B63">
        <w:rPr>
          <w:rFonts w:asciiTheme="minorHAnsi" w:hAnsiTheme="minorHAnsi" w:cstheme="minorHAnsi"/>
          <w:b/>
          <w:bCs/>
          <w:color w:val="000000" w:themeColor="text1"/>
          <w:sz w:val="20"/>
          <w:szCs w:val="20"/>
        </w:rPr>
        <w:t xml:space="preserve"> </w:t>
      </w:r>
    </w:p>
    <w:p w14:paraId="5C89FFC7" w14:textId="47B6AB18" w:rsidR="00FD0FDC" w:rsidRPr="00066A2E" w:rsidRDefault="00FD0FDC" w:rsidP="00FD0FDC">
      <w:pPr>
        <w:pStyle w:val="NormalWeb"/>
        <w:rPr>
          <w:rFonts w:asciiTheme="minorHAnsi" w:hAnsiTheme="minorHAnsi" w:cstheme="minorHAnsi"/>
          <w:color w:val="000000" w:themeColor="text1"/>
          <w:sz w:val="20"/>
          <w:szCs w:val="20"/>
        </w:rPr>
      </w:pPr>
    </w:p>
    <w:p w14:paraId="33AA875F" w14:textId="77777777" w:rsidR="0002698C" w:rsidRPr="00066A2E" w:rsidRDefault="0002698C">
      <w:pPr>
        <w:rPr>
          <w:rFonts w:asciiTheme="minorHAnsi" w:hAnsiTheme="minorHAnsi" w:cstheme="minorHAnsi"/>
          <w:color w:val="000000" w:themeColor="text1"/>
          <w:sz w:val="20"/>
          <w:szCs w:val="20"/>
        </w:rPr>
      </w:pPr>
    </w:p>
    <w:sectPr w:rsidR="0002698C" w:rsidRPr="00066A2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763F1" w14:textId="77777777" w:rsidR="0052529E" w:rsidRDefault="0052529E" w:rsidP="00F25F09">
      <w:r>
        <w:separator/>
      </w:r>
    </w:p>
  </w:endnote>
  <w:endnote w:type="continuationSeparator" w:id="0">
    <w:p w14:paraId="5373C59E" w14:textId="77777777" w:rsidR="0052529E" w:rsidRDefault="0052529E" w:rsidP="00F25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32549" w14:textId="77777777" w:rsidR="00743A3A" w:rsidRDefault="00743A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7ACCF" w14:textId="77777777" w:rsidR="00743A3A" w:rsidRDefault="00743A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0FC24" w14:textId="77777777" w:rsidR="00743A3A" w:rsidRDefault="00743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C1F09" w14:textId="77777777" w:rsidR="0052529E" w:rsidRDefault="0052529E" w:rsidP="00F25F09">
      <w:r>
        <w:separator/>
      </w:r>
    </w:p>
  </w:footnote>
  <w:footnote w:type="continuationSeparator" w:id="0">
    <w:p w14:paraId="0774F478" w14:textId="77777777" w:rsidR="0052529E" w:rsidRDefault="0052529E" w:rsidP="00F25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D55DB" w14:textId="77777777" w:rsidR="00743A3A" w:rsidRDefault="00743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47171" w14:textId="2379EE39" w:rsidR="00F25F09" w:rsidRDefault="00F25F09">
    <w:pPr>
      <w:pStyle w:val="Header"/>
    </w:pPr>
    <w:r>
      <w:rPr>
        <w:noProof/>
        <w14:ligatures w14:val="standardContextual"/>
      </w:rPr>
      <w:drawing>
        <wp:inline distT="0" distB="0" distL="0" distR="0" wp14:anchorId="17B4D54E" wp14:editId="39AA98B4">
          <wp:extent cx="1777594" cy="360323"/>
          <wp:effectExtent l="0" t="0" r="0" b="1905"/>
          <wp:docPr id="1990296893" name="Picture 1" descr="Brighton and Sussex Medical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296893" name="Picture 1" descr="Brighton and Sussex Medical School logo"/>
                  <pic:cNvPicPr/>
                </pic:nvPicPr>
                <pic:blipFill>
                  <a:blip r:embed="rId1">
                    <a:extLst>
                      <a:ext uri="{28A0092B-C50C-407E-A947-70E740481C1C}">
                        <a14:useLocalDpi xmlns:a14="http://schemas.microsoft.com/office/drawing/2010/main" val="0"/>
                      </a:ext>
                    </a:extLst>
                  </a:blip>
                  <a:stretch>
                    <a:fillRect/>
                  </a:stretch>
                </pic:blipFill>
                <pic:spPr>
                  <a:xfrm>
                    <a:off x="0" y="0"/>
                    <a:ext cx="1811404" cy="36717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1B024" w14:textId="77777777" w:rsidR="00743A3A" w:rsidRDefault="00743A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C22A0"/>
    <w:multiLevelType w:val="multilevel"/>
    <w:tmpl w:val="3AC2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8317F3"/>
    <w:multiLevelType w:val="hybridMultilevel"/>
    <w:tmpl w:val="E21CC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654435"/>
    <w:multiLevelType w:val="multilevel"/>
    <w:tmpl w:val="AAF4D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0347E1"/>
    <w:multiLevelType w:val="multilevel"/>
    <w:tmpl w:val="66E01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143269"/>
    <w:multiLevelType w:val="multilevel"/>
    <w:tmpl w:val="2622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9430B4"/>
    <w:multiLevelType w:val="hybridMultilevel"/>
    <w:tmpl w:val="6E9E1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E474BB"/>
    <w:multiLevelType w:val="hybridMultilevel"/>
    <w:tmpl w:val="D9CAA3BE"/>
    <w:lvl w:ilvl="0" w:tplc="08090001">
      <w:start w:val="1"/>
      <w:numFmt w:val="bullet"/>
      <w:lvlText w:val=""/>
      <w:lvlJc w:val="left"/>
      <w:pPr>
        <w:ind w:left="720" w:hanging="360"/>
      </w:pPr>
      <w:rPr>
        <w:rFonts w:ascii="Symbol" w:hAnsi="Symbol" w:hint="default"/>
      </w:rPr>
    </w:lvl>
    <w:lvl w:ilvl="1" w:tplc="C1FC81D6">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6665C0"/>
    <w:multiLevelType w:val="multilevel"/>
    <w:tmpl w:val="A854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3900F8"/>
    <w:multiLevelType w:val="multilevel"/>
    <w:tmpl w:val="D602C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D85DC0"/>
    <w:multiLevelType w:val="multilevel"/>
    <w:tmpl w:val="CA42D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CD86881"/>
    <w:multiLevelType w:val="multilevel"/>
    <w:tmpl w:val="B16A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67D7592"/>
    <w:multiLevelType w:val="multilevel"/>
    <w:tmpl w:val="87345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25543721">
    <w:abstractNumId w:val="11"/>
  </w:num>
  <w:num w:numId="2" w16cid:durableId="1375813369">
    <w:abstractNumId w:val="4"/>
  </w:num>
  <w:num w:numId="3" w16cid:durableId="595287325">
    <w:abstractNumId w:val="9"/>
  </w:num>
  <w:num w:numId="4" w16cid:durableId="1318341954">
    <w:abstractNumId w:val="8"/>
  </w:num>
  <w:num w:numId="5" w16cid:durableId="1952124265">
    <w:abstractNumId w:val="10"/>
  </w:num>
  <w:num w:numId="6" w16cid:durableId="597370877">
    <w:abstractNumId w:val="0"/>
  </w:num>
  <w:num w:numId="7" w16cid:durableId="804080205">
    <w:abstractNumId w:val="7"/>
  </w:num>
  <w:num w:numId="8" w16cid:durableId="909540645">
    <w:abstractNumId w:val="3"/>
  </w:num>
  <w:num w:numId="9" w16cid:durableId="921062935">
    <w:abstractNumId w:val="5"/>
  </w:num>
  <w:num w:numId="10" w16cid:durableId="195042184">
    <w:abstractNumId w:val="6"/>
  </w:num>
  <w:num w:numId="11" w16cid:durableId="941764375">
    <w:abstractNumId w:val="2"/>
  </w:num>
  <w:num w:numId="12" w16cid:durableId="1326783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98C"/>
    <w:rsid w:val="000229C2"/>
    <w:rsid w:val="0002698C"/>
    <w:rsid w:val="0003621F"/>
    <w:rsid w:val="00066A2E"/>
    <w:rsid w:val="001D3347"/>
    <w:rsid w:val="00387142"/>
    <w:rsid w:val="0052529E"/>
    <w:rsid w:val="0054562A"/>
    <w:rsid w:val="00565CFC"/>
    <w:rsid w:val="005E23E6"/>
    <w:rsid w:val="006677C7"/>
    <w:rsid w:val="00736DB4"/>
    <w:rsid w:val="00743A3A"/>
    <w:rsid w:val="00757724"/>
    <w:rsid w:val="0077220F"/>
    <w:rsid w:val="007B66FA"/>
    <w:rsid w:val="0083389D"/>
    <w:rsid w:val="00894B63"/>
    <w:rsid w:val="008A1DE4"/>
    <w:rsid w:val="009A184E"/>
    <w:rsid w:val="00A37EAE"/>
    <w:rsid w:val="00B07FA9"/>
    <w:rsid w:val="00B126C5"/>
    <w:rsid w:val="00B20E7C"/>
    <w:rsid w:val="00C402FD"/>
    <w:rsid w:val="00DD5CD3"/>
    <w:rsid w:val="00E07DBA"/>
    <w:rsid w:val="00EA5BAD"/>
    <w:rsid w:val="00F25F09"/>
    <w:rsid w:val="00FB6EB3"/>
    <w:rsid w:val="00FD0FDC"/>
    <w:rsid w:val="00FD4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626442"/>
  <w15:chartTrackingRefBased/>
  <w15:docId w15:val="{87371F42-984E-F74B-9CC3-69FBB8FB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A2E"/>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2FD"/>
    <w:pPr>
      <w:ind w:left="720"/>
      <w:contextualSpacing/>
    </w:pPr>
  </w:style>
  <w:style w:type="paragraph" w:styleId="Revision">
    <w:name w:val="Revision"/>
    <w:hidden/>
    <w:uiPriority w:val="99"/>
    <w:semiHidden/>
    <w:rsid w:val="008A1DE4"/>
  </w:style>
  <w:style w:type="paragraph" w:styleId="NormalWeb">
    <w:name w:val="Normal (Web)"/>
    <w:basedOn w:val="Normal"/>
    <w:uiPriority w:val="99"/>
    <w:unhideWhenUsed/>
    <w:rsid w:val="00FD0FDC"/>
    <w:pPr>
      <w:spacing w:before="100" w:beforeAutospacing="1" w:after="100" w:afterAutospacing="1"/>
    </w:pPr>
  </w:style>
  <w:style w:type="character" w:styleId="Hyperlink">
    <w:name w:val="Hyperlink"/>
    <w:basedOn w:val="DefaultParagraphFont"/>
    <w:uiPriority w:val="99"/>
    <w:unhideWhenUsed/>
    <w:rsid w:val="00066A2E"/>
    <w:rPr>
      <w:color w:val="0563C1" w:themeColor="hyperlink"/>
      <w:u w:val="single"/>
    </w:rPr>
  </w:style>
  <w:style w:type="character" w:styleId="UnresolvedMention">
    <w:name w:val="Unresolved Mention"/>
    <w:basedOn w:val="DefaultParagraphFont"/>
    <w:uiPriority w:val="99"/>
    <w:semiHidden/>
    <w:unhideWhenUsed/>
    <w:rsid w:val="00066A2E"/>
    <w:rPr>
      <w:color w:val="605E5C"/>
      <w:shd w:val="clear" w:color="auto" w:fill="E1DFDD"/>
    </w:rPr>
  </w:style>
  <w:style w:type="character" w:styleId="FollowedHyperlink">
    <w:name w:val="FollowedHyperlink"/>
    <w:basedOn w:val="DefaultParagraphFont"/>
    <w:uiPriority w:val="99"/>
    <w:semiHidden/>
    <w:unhideWhenUsed/>
    <w:rsid w:val="00B126C5"/>
    <w:rPr>
      <w:color w:val="954F72" w:themeColor="followedHyperlink"/>
      <w:u w:val="single"/>
    </w:rPr>
  </w:style>
  <w:style w:type="paragraph" w:styleId="BalloonText">
    <w:name w:val="Balloon Text"/>
    <w:basedOn w:val="Normal"/>
    <w:link w:val="BalloonTextChar"/>
    <w:uiPriority w:val="99"/>
    <w:semiHidden/>
    <w:unhideWhenUsed/>
    <w:rsid w:val="00E07D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DBA"/>
    <w:rPr>
      <w:rFonts w:ascii="Segoe UI" w:eastAsia="Times New Roman" w:hAnsi="Segoe UI" w:cs="Segoe UI"/>
      <w:kern w:val="0"/>
      <w:sz w:val="18"/>
      <w:szCs w:val="18"/>
      <w:lang w:eastAsia="en-GB"/>
      <w14:ligatures w14:val="none"/>
    </w:rPr>
  </w:style>
  <w:style w:type="character" w:styleId="CommentReference">
    <w:name w:val="annotation reference"/>
    <w:basedOn w:val="DefaultParagraphFont"/>
    <w:uiPriority w:val="99"/>
    <w:semiHidden/>
    <w:unhideWhenUsed/>
    <w:rsid w:val="001D3347"/>
    <w:rPr>
      <w:sz w:val="16"/>
      <w:szCs w:val="16"/>
    </w:rPr>
  </w:style>
  <w:style w:type="paragraph" w:styleId="CommentText">
    <w:name w:val="annotation text"/>
    <w:basedOn w:val="Normal"/>
    <w:link w:val="CommentTextChar"/>
    <w:uiPriority w:val="99"/>
    <w:semiHidden/>
    <w:unhideWhenUsed/>
    <w:rsid w:val="001D3347"/>
    <w:rPr>
      <w:sz w:val="20"/>
      <w:szCs w:val="20"/>
    </w:rPr>
  </w:style>
  <w:style w:type="character" w:customStyle="1" w:styleId="CommentTextChar">
    <w:name w:val="Comment Text Char"/>
    <w:basedOn w:val="DefaultParagraphFont"/>
    <w:link w:val="CommentText"/>
    <w:uiPriority w:val="99"/>
    <w:semiHidden/>
    <w:rsid w:val="001D3347"/>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1D3347"/>
    <w:rPr>
      <w:b/>
      <w:bCs/>
    </w:rPr>
  </w:style>
  <w:style w:type="character" w:customStyle="1" w:styleId="CommentSubjectChar">
    <w:name w:val="Comment Subject Char"/>
    <w:basedOn w:val="CommentTextChar"/>
    <w:link w:val="CommentSubject"/>
    <w:uiPriority w:val="99"/>
    <w:semiHidden/>
    <w:rsid w:val="001D3347"/>
    <w:rPr>
      <w:rFonts w:ascii="Times New Roman" w:eastAsia="Times New Roman" w:hAnsi="Times New Roman" w:cs="Times New Roman"/>
      <w:b/>
      <w:bCs/>
      <w:kern w:val="0"/>
      <w:sz w:val="20"/>
      <w:szCs w:val="20"/>
      <w:lang w:eastAsia="en-GB"/>
      <w14:ligatures w14:val="none"/>
    </w:rPr>
  </w:style>
  <w:style w:type="paragraph" w:styleId="Header">
    <w:name w:val="header"/>
    <w:basedOn w:val="Normal"/>
    <w:link w:val="HeaderChar"/>
    <w:uiPriority w:val="99"/>
    <w:unhideWhenUsed/>
    <w:rsid w:val="00F25F09"/>
    <w:pPr>
      <w:tabs>
        <w:tab w:val="center" w:pos="4513"/>
        <w:tab w:val="right" w:pos="9026"/>
      </w:tabs>
    </w:pPr>
  </w:style>
  <w:style w:type="character" w:customStyle="1" w:styleId="HeaderChar">
    <w:name w:val="Header Char"/>
    <w:basedOn w:val="DefaultParagraphFont"/>
    <w:link w:val="Header"/>
    <w:uiPriority w:val="99"/>
    <w:rsid w:val="00F25F09"/>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F25F09"/>
    <w:pPr>
      <w:tabs>
        <w:tab w:val="center" w:pos="4513"/>
        <w:tab w:val="right" w:pos="9026"/>
      </w:tabs>
    </w:pPr>
  </w:style>
  <w:style w:type="character" w:customStyle="1" w:styleId="FooterChar">
    <w:name w:val="Footer Char"/>
    <w:basedOn w:val="DefaultParagraphFont"/>
    <w:link w:val="Footer"/>
    <w:uiPriority w:val="99"/>
    <w:rsid w:val="00F25F09"/>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74183">
      <w:bodyDiv w:val="1"/>
      <w:marLeft w:val="0"/>
      <w:marRight w:val="0"/>
      <w:marTop w:val="0"/>
      <w:marBottom w:val="0"/>
      <w:divBdr>
        <w:top w:val="none" w:sz="0" w:space="0" w:color="auto"/>
        <w:left w:val="none" w:sz="0" w:space="0" w:color="auto"/>
        <w:bottom w:val="none" w:sz="0" w:space="0" w:color="auto"/>
        <w:right w:val="none" w:sz="0" w:space="0" w:color="auto"/>
      </w:divBdr>
    </w:div>
    <w:div w:id="51009599">
      <w:bodyDiv w:val="1"/>
      <w:marLeft w:val="0"/>
      <w:marRight w:val="0"/>
      <w:marTop w:val="0"/>
      <w:marBottom w:val="0"/>
      <w:divBdr>
        <w:top w:val="none" w:sz="0" w:space="0" w:color="auto"/>
        <w:left w:val="none" w:sz="0" w:space="0" w:color="auto"/>
        <w:bottom w:val="none" w:sz="0" w:space="0" w:color="auto"/>
        <w:right w:val="none" w:sz="0" w:space="0" w:color="auto"/>
      </w:divBdr>
      <w:divsChild>
        <w:div w:id="1468278877">
          <w:marLeft w:val="0"/>
          <w:marRight w:val="0"/>
          <w:marTop w:val="0"/>
          <w:marBottom w:val="0"/>
          <w:divBdr>
            <w:top w:val="none" w:sz="0" w:space="0" w:color="auto"/>
            <w:left w:val="none" w:sz="0" w:space="0" w:color="auto"/>
            <w:bottom w:val="none" w:sz="0" w:space="0" w:color="auto"/>
            <w:right w:val="none" w:sz="0" w:space="0" w:color="auto"/>
          </w:divBdr>
          <w:divsChild>
            <w:div w:id="69233313">
              <w:marLeft w:val="0"/>
              <w:marRight w:val="0"/>
              <w:marTop w:val="0"/>
              <w:marBottom w:val="0"/>
              <w:divBdr>
                <w:top w:val="none" w:sz="0" w:space="0" w:color="auto"/>
                <w:left w:val="none" w:sz="0" w:space="0" w:color="auto"/>
                <w:bottom w:val="none" w:sz="0" w:space="0" w:color="auto"/>
                <w:right w:val="none" w:sz="0" w:space="0" w:color="auto"/>
              </w:divBdr>
              <w:divsChild>
                <w:div w:id="989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99241">
      <w:bodyDiv w:val="1"/>
      <w:marLeft w:val="0"/>
      <w:marRight w:val="0"/>
      <w:marTop w:val="0"/>
      <w:marBottom w:val="0"/>
      <w:divBdr>
        <w:top w:val="none" w:sz="0" w:space="0" w:color="auto"/>
        <w:left w:val="none" w:sz="0" w:space="0" w:color="auto"/>
        <w:bottom w:val="none" w:sz="0" w:space="0" w:color="auto"/>
        <w:right w:val="none" w:sz="0" w:space="0" w:color="auto"/>
      </w:divBdr>
      <w:divsChild>
        <w:div w:id="2147234379">
          <w:marLeft w:val="0"/>
          <w:marRight w:val="0"/>
          <w:marTop w:val="0"/>
          <w:marBottom w:val="0"/>
          <w:divBdr>
            <w:top w:val="none" w:sz="0" w:space="0" w:color="auto"/>
            <w:left w:val="none" w:sz="0" w:space="0" w:color="auto"/>
            <w:bottom w:val="none" w:sz="0" w:space="0" w:color="auto"/>
            <w:right w:val="none" w:sz="0" w:space="0" w:color="auto"/>
          </w:divBdr>
          <w:divsChild>
            <w:div w:id="2049835321">
              <w:marLeft w:val="0"/>
              <w:marRight w:val="0"/>
              <w:marTop w:val="0"/>
              <w:marBottom w:val="0"/>
              <w:divBdr>
                <w:top w:val="none" w:sz="0" w:space="0" w:color="auto"/>
                <w:left w:val="none" w:sz="0" w:space="0" w:color="auto"/>
                <w:bottom w:val="none" w:sz="0" w:space="0" w:color="auto"/>
                <w:right w:val="none" w:sz="0" w:space="0" w:color="auto"/>
              </w:divBdr>
              <w:divsChild>
                <w:div w:id="112638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47816">
      <w:bodyDiv w:val="1"/>
      <w:marLeft w:val="0"/>
      <w:marRight w:val="0"/>
      <w:marTop w:val="0"/>
      <w:marBottom w:val="0"/>
      <w:divBdr>
        <w:top w:val="none" w:sz="0" w:space="0" w:color="auto"/>
        <w:left w:val="none" w:sz="0" w:space="0" w:color="auto"/>
        <w:bottom w:val="none" w:sz="0" w:space="0" w:color="auto"/>
        <w:right w:val="none" w:sz="0" w:space="0" w:color="auto"/>
      </w:divBdr>
      <w:divsChild>
        <w:div w:id="2024504300">
          <w:marLeft w:val="0"/>
          <w:marRight w:val="0"/>
          <w:marTop w:val="0"/>
          <w:marBottom w:val="0"/>
          <w:divBdr>
            <w:top w:val="none" w:sz="0" w:space="0" w:color="auto"/>
            <w:left w:val="none" w:sz="0" w:space="0" w:color="auto"/>
            <w:bottom w:val="none" w:sz="0" w:space="0" w:color="auto"/>
            <w:right w:val="none" w:sz="0" w:space="0" w:color="auto"/>
          </w:divBdr>
          <w:divsChild>
            <w:div w:id="759184741">
              <w:marLeft w:val="0"/>
              <w:marRight w:val="0"/>
              <w:marTop w:val="0"/>
              <w:marBottom w:val="0"/>
              <w:divBdr>
                <w:top w:val="none" w:sz="0" w:space="0" w:color="auto"/>
                <w:left w:val="none" w:sz="0" w:space="0" w:color="auto"/>
                <w:bottom w:val="none" w:sz="0" w:space="0" w:color="auto"/>
                <w:right w:val="none" w:sz="0" w:space="0" w:color="auto"/>
              </w:divBdr>
              <w:divsChild>
                <w:div w:id="4308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440092">
      <w:bodyDiv w:val="1"/>
      <w:marLeft w:val="0"/>
      <w:marRight w:val="0"/>
      <w:marTop w:val="0"/>
      <w:marBottom w:val="0"/>
      <w:divBdr>
        <w:top w:val="none" w:sz="0" w:space="0" w:color="auto"/>
        <w:left w:val="none" w:sz="0" w:space="0" w:color="auto"/>
        <w:bottom w:val="none" w:sz="0" w:space="0" w:color="auto"/>
        <w:right w:val="none" w:sz="0" w:space="0" w:color="auto"/>
      </w:divBdr>
    </w:div>
    <w:div w:id="1274243767">
      <w:bodyDiv w:val="1"/>
      <w:marLeft w:val="0"/>
      <w:marRight w:val="0"/>
      <w:marTop w:val="0"/>
      <w:marBottom w:val="0"/>
      <w:divBdr>
        <w:top w:val="none" w:sz="0" w:space="0" w:color="auto"/>
        <w:left w:val="none" w:sz="0" w:space="0" w:color="auto"/>
        <w:bottom w:val="none" w:sz="0" w:space="0" w:color="auto"/>
        <w:right w:val="none" w:sz="0" w:space="0" w:color="auto"/>
      </w:divBdr>
      <w:divsChild>
        <w:div w:id="1481386496">
          <w:marLeft w:val="0"/>
          <w:marRight w:val="0"/>
          <w:marTop w:val="0"/>
          <w:marBottom w:val="0"/>
          <w:divBdr>
            <w:top w:val="none" w:sz="0" w:space="0" w:color="auto"/>
            <w:left w:val="none" w:sz="0" w:space="0" w:color="auto"/>
            <w:bottom w:val="none" w:sz="0" w:space="0" w:color="auto"/>
            <w:right w:val="none" w:sz="0" w:space="0" w:color="auto"/>
          </w:divBdr>
        </w:div>
      </w:divsChild>
    </w:div>
    <w:div w:id="1319115615">
      <w:bodyDiv w:val="1"/>
      <w:marLeft w:val="0"/>
      <w:marRight w:val="0"/>
      <w:marTop w:val="0"/>
      <w:marBottom w:val="0"/>
      <w:divBdr>
        <w:top w:val="none" w:sz="0" w:space="0" w:color="auto"/>
        <w:left w:val="none" w:sz="0" w:space="0" w:color="auto"/>
        <w:bottom w:val="none" w:sz="0" w:space="0" w:color="auto"/>
        <w:right w:val="none" w:sz="0" w:space="0" w:color="auto"/>
      </w:divBdr>
      <w:divsChild>
        <w:div w:id="776632357">
          <w:marLeft w:val="0"/>
          <w:marRight w:val="0"/>
          <w:marTop w:val="0"/>
          <w:marBottom w:val="0"/>
          <w:divBdr>
            <w:top w:val="none" w:sz="0" w:space="0" w:color="auto"/>
            <w:left w:val="none" w:sz="0" w:space="0" w:color="auto"/>
            <w:bottom w:val="none" w:sz="0" w:space="0" w:color="auto"/>
            <w:right w:val="none" w:sz="0" w:space="0" w:color="auto"/>
          </w:divBdr>
          <w:divsChild>
            <w:div w:id="1761101560">
              <w:marLeft w:val="0"/>
              <w:marRight w:val="0"/>
              <w:marTop w:val="0"/>
              <w:marBottom w:val="0"/>
              <w:divBdr>
                <w:top w:val="none" w:sz="0" w:space="0" w:color="auto"/>
                <w:left w:val="none" w:sz="0" w:space="0" w:color="auto"/>
                <w:bottom w:val="none" w:sz="0" w:space="0" w:color="auto"/>
                <w:right w:val="none" w:sz="0" w:space="0" w:color="auto"/>
              </w:divBdr>
              <w:divsChild>
                <w:div w:id="35149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325864">
      <w:bodyDiv w:val="1"/>
      <w:marLeft w:val="0"/>
      <w:marRight w:val="0"/>
      <w:marTop w:val="0"/>
      <w:marBottom w:val="0"/>
      <w:divBdr>
        <w:top w:val="none" w:sz="0" w:space="0" w:color="auto"/>
        <w:left w:val="none" w:sz="0" w:space="0" w:color="auto"/>
        <w:bottom w:val="none" w:sz="0" w:space="0" w:color="auto"/>
        <w:right w:val="none" w:sz="0" w:space="0" w:color="auto"/>
      </w:divBdr>
    </w:div>
    <w:div w:id="1767581697">
      <w:bodyDiv w:val="1"/>
      <w:marLeft w:val="0"/>
      <w:marRight w:val="0"/>
      <w:marTop w:val="0"/>
      <w:marBottom w:val="0"/>
      <w:divBdr>
        <w:top w:val="none" w:sz="0" w:space="0" w:color="auto"/>
        <w:left w:val="none" w:sz="0" w:space="0" w:color="auto"/>
        <w:bottom w:val="none" w:sz="0" w:space="0" w:color="auto"/>
        <w:right w:val="none" w:sz="0" w:space="0" w:color="auto"/>
      </w:divBdr>
    </w:div>
    <w:div w:id="1912890782">
      <w:bodyDiv w:val="1"/>
      <w:marLeft w:val="0"/>
      <w:marRight w:val="0"/>
      <w:marTop w:val="0"/>
      <w:marBottom w:val="0"/>
      <w:divBdr>
        <w:top w:val="none" w:sz="0" w:space="0" w:color="auto"/>
        <w:left w:val="none" w:sz="0" w:space="0" w:color="auto"/>
        <w:bottom w:val="none" w:sz="0" w:space="0" w:color="auto"/>
        <w:right w:val="none" w:sz="0" w:space="0" w:color="auto"/>
      </w:divBdr>
    </w:div>
    <w:div w:id="203280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ofDocumentsinFolder xmlns="137967ec-a03d-4bc3-9e5d-d2b52b3f69ac">1</NoofDocumentsinFolder>
    <TaxCatchAll xmlns="b2b3b332-7c05-4c9e-ac88-8c84810ea636" xsi:nil="true"/>
    <lcf76f155ced4ddcb4097134ff3c332f xmlns="137967ec-a03d-4bc3-9e5d-d2b52b3f69ac">
      <Terms xmlns="http://schemas.microsoft.com/office/infopath/2007/PartnerControls"/>
    </lcf76f155ced4ddcb4097134ff3c332f>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4E4D23A86F1C234FB7FE66CB960925EF" ma:contentTypeVersion="25" ma:contentTypeDescription="Create a new document." ma:contentTypeScope="" ma:versionID="dbbe09f8f01725bb274418692eb0ca7c">
  <xsd:schema xmlns:xsd="http://www.w3.org/2001/XMLSchema" xmlns:xs="http://www.w3.org/2001/XMLSchema" xmlns:p="http://schemas.microsoft.com/office/2006/metadata/properties" xmlns:ns2="137967ec-a03d-4bc3-9e5d-d2b52b3f69ac" xmlns:ns3="762dcf12-fe76-4f22-9ce5-44b762371206" xmlns:ns4="b2b3b332-7c05-4c9e-ac88-8c84810ea636" targetNamespace="http://schemas.microsoft.com/office/2006/metadata/properties" ma:root="true" ma:fieldsID="6a41da671284d549e2109b0e65abe3f9" ns2:_="" ns3:_="" ns4:_="">
    <xsd:import namespace="137967ec-a03d-4bc3-9e5d-d2b52b3f69ac"/>
    <xsd:import namespace="762dcf12-fe76-4f22-9ce5-44b762371206"/>
    <xsd:import namespace="b2b3b332-7c05-4c9e-ac88-8c84810ea6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NoofDocumentsinFolder"/>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967ec-a03d-4bc3-9e5d-d2b52b3f6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NoofDocumentsinFolder" ma:index="21" ma:displayName="No of Documents in Folder" ma:default="1" ma:description="How many documents are in this folder" ma:format="Dropdown" ma:internalName="NoofDocumentsinFolder">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620fc26-8289-4c02-81ef-e580eda00c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2dcf12-fe76-4f22-9ce5-44b7623712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b3b332-7c05-4c9e-ac88-8c84810ea6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07673f9-aaec-4ae1-ad6d-08a284a9d306}" ma:internalName="TaxCatchAll" ma:showField="CatchAllData" ma:web="762dcf12-fe76-4f22-9ce5-44b7623712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B8DC52-2712-4E04-BE05-8375D4626995}">
  <ds:schemaRefs>
    <ds:schemaRef ds:uri="http://schemas.microsoft.com/office/2006/metadata/properties"/>
    <ds:schemaRef ds:uri="http://schemas.microsoft.com/office/infopath/2007/PartnerControls"/>
    <ds:schemaRef ds:uri="137967ec-a03d-4bc3-9e5d-d2b52b3f69ac"/>
    <ds:schemaRef ds:uri="b2b3b332-7c05-4c9e-ac88-8c84810ea636"/>
  </ds:schemaRefs>
</ds:datastoreItem>
</file>

<file path=customXml/itemProps2.xml><?xml version="1.0" encoding="utf-8"?>
<ds:datastoreItem xmlns:ds="http://schemas.openxmlformats.org/officeDocument/2006/customXml" ds:itemID="{7B3E063D-7D84-4033-8CD1-CDE7309F604A}">
  <ds:schemaRefs>
    <ds:schemaRef ds:uri="http://schemas.microsoft.com/sharepoint/v3/contenttype/forms"/>
  </ds:schemaRefs>
</ds:datastoreItem>
</file>

<file path=customXml/itemProps3.xml><?xml version="1.0" encoding="utf-8"?>
<ds:datastoreItem xmlns:ds="http://schemas.openxmlformats.org/officeDocument/2006/customXml" ds:itemID="{78E3BED5-E954-4998-AD3F-65DBE5951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967ec-a03d-4bc3-9e5d-d2b52b3f69ac"/>
    <ds:schemaRef ds:uri="762dcf12-fe76-4f22-9ce5-44b762371206"/>
    <ds:schemaRef ds:uri="b2b3b332-7c05-4c9e-ac88-8c84810ea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Suze Cruttwell</dc:creator>
  <cp:keywords/>
  <dc:description/>
  <cp:lastModifiedBy>Nicole Gilroy</cp:lastModifiedBy>
  <cp:revision>3</cp:revision>
  <dcterms:created xsi:type="dcterms:W3CDTF">2025-06-23T12:01:00Z</dcterms:created>
  <dcterms:modified xsi:type="dcterms:W3CDTF">2025-08-13T08:53:00Z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0x0101004E4D23A86F1C234FB7FE66CB960925EF</vt:lpwstr>
  </property>
  <property fmtid="{D5CDD505-2E9C-101B-9397-08002B2CF9AE}" pid="3" name="GrammarlyDocumentId">
    <vt:lpwstr>5f1d7ad980392eface4bb5cf8f825a4fc7cdfdafbbb478a8093e7e76d301255e</vt:lpwstr>
  </property>
</Properties>
</file>