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79585" w14:textId="77777777" w:rsidR="005271C0" w:rsidRDefault="005271C0" w:rsidP="005271C0">
      <w:pPr>
        <w:kinsoku w:val="0"/>
        <w:overflowPunct w:val="0"/>
        <w:autoSpaceDE w:val="0"/>
        <w:autoSpaceDN w:val="0"/>
        <w:adjustRightInd w:val="0"/>
        <w:spacing w:line="489" w:lineRule="exact"/>
        <w:jc w:val="right"/>
        <w:outlineLvl w:val="0"/>
        <w:rPr>
          <w:rFonts w:ascii="Calibri" w:hAnsi="Calibri" w:cs="Calibri"/>
          <w:b/>
          <w:bCs/>
          <w:color w:val="1F4E79" w:themeColor="accent1" w:themeShade="80"/>
          <w:sz w:val="48"/>
          <w:szCs w:val="48"/>
        </w:rPr>
      </w:pPr>
      <w:r>
        <w:rPr>
          <w:rFonts w:ascii="Calibri" w:hAnsi="Calibri" w:cs="Calibri"/>
          <w:b/>
          <w:bCs/>
          <w:color w:val="808080"/>
          <w:sz w:val="48"/>
          <w:szCs w:val="48"/>
        </w:rPr>
        <w:t xml:space="preserve">    </w:t>
      </w:r>
      <w:r w:rsidRPr="00A80E22">
        <w:rPr>
          <w:rFonts w:ascii="Calibri" w:hAnsi="Calibri" w:cs="Calibri"/>
          <w:b/>
          <w:bCs/>
          <w:color w:val="1F4E79" w:themeColor="accent1" w:themeShade="80"/>
          <w:sz w:val="48"/>
          <w:szCs w:val="48"/>
        </w:rPr>
        <w:t xml:space="preserve">BSMS RGEC </w:t>
      </w:r>
    </w:p>
    <w:p w14:paraId="28DFE902" w14:textId="329B960E" w:rsidR="005271C0" w:rsidRPr="00A80E22" w:rsidRDefault="005271C0" w:rsidP="005271C0">
      <w:pPr>
        <w:kinsoku w:val="0"/>
        <w:overflowPunct w:val="0"/>
        <w:autoSpaceDE w:val="0"/>
        <w:autoSpaceDN w:val="0"/>
        <w:adjustRightInd w:val="0"/>
        <w:spacing w:line="489" w:lineRule="exact"/>
        <w:jc w:val="right"/>
        <w:outlineLvl w:val="0"/>
        <w:rPr>
          <w:rFonts w:ascii="Calibri" w:hAnsi="Calibri" w:cs="Calibri"/>
          <w:b/>
          <w:bCs/>
          <w:color w:val="1F4E79" w:themeColor="accent1" w:themeShade="80"/>
          <w:sz w:val="48"/>
          <w:szCs w:val="48"/>
        </w:rPr>
      </w:pPr>
      <w:r w:rsidRPr="00A80E22">
        <w:rPr>
          <w:rFonts w:ascii="Calibri" w:hAnsi="Calibri" w:cs="Calibri"/>
          <w:b/>
          <w:bCs/>
          <w:color w:val="1F4E79" w:themeColor="accent1" w:themeShade="80"/>
          <w:sz w:val="48"/>
          <w:szCs w:val="48"/>
        </w:rPr>
        <w:t>Checklist for</w:t>
      </w:r>
      <w:r w:rsidRPr="00A80E22">
        <w:rPr>
          <w:rFonts w:ascii="Calibri" w:hAnsi="Calibri" w:cs="Calibri"/>
          <w:b/>
          <w:bCs/>
          <w:color w:val="1F4E79" w:themeColor="accent1" w:themeShade="80"/>
          <w:spacing w:val="51"/>
          <w:sz w:val="48"/>
          <w:szCs w:val="48"/>
        </w:rPr>
        <w:t xml:space="preserve"> </w:t>
      </w:r>
      <w:r w:rsidR="005B37F2">
        <w:rPr>
          <w:rFonts w:ascii="Calibri" w:hAnsi="Calibri" w:cs="Calibri"/>
          <w:b/>
          <w:bCs/>
          <w:color w:val="1F4E79" w:themeColor="accent1" w:themeShade="80"/>
          <w:spacing w:val="51"/>
          <w:sz w:val="48"/>
          <w:szCs w:val="48"/>
        </w:rPr>
        <w:t>non-UK research</w:t>
      </w:r>
    </w:p>
    <w:p w14:paraId="30FAB577" w14:textId="77777777" w:rsidR="005271C0" w:rsidRPr="00A80E22" w:rsidRDefault="005271C0" w:rsidP="005271C0">
      <w:pPr>
        <w:kinsoku w:val="0"/>
        <w:overflowPunct w:val="0"/>
        <w:autoSpaceDE w:val="0"/>
        <w:autoSpaceDN w:val="0"/>
        <w:adjustRightInd w:val="0"/>
        <w:spacing w:line="386" w:lineRule="exact"/>
        <w:ind w:left="1325"/>
        <w:jc w:val="right"/>
        <w:outlineLvl w:val="1"/>
        <w:rPr>
          <w:rFonts w:ascii="Calibri" w:hAnsi="Calibri" w:cs="Calibri"/>
          <w:b/>
          <w:bCs/>
          <w:color w:val="1F4E79" w:themeColor="accent1" w:themeShade="80"/>
          <w:sz w:val="36"/>
          <w:szCs w:val="36"/>
        </w:rPr>
      </w:pPr>
      <w:r w:rsidRPr="00A80E22">
        <w:rPr>
          <w:rFonts w:ascii="Calibri" w:hAnsi="Calibri" w:cs="Calibri"/>
          <w:b/>
          <w:bCs/>
          <w:color w:val="1F4E79" w:themeColor="accent1" w:themeShade="80"/>
          <w:sz w:val="36"/>
          <w:szCs w:val="36"/>
        </w:rPr>
        <w:t>Is your application ready for ethic</w:t>
      </w:r>
      <w:r>
        <w:rPr>
          <w:rFonts w:ascii="Calibri" w:hAnsi="Calibri" w:cs="Calibri"/>
          <w:b/>
          <w:bCs/>
          <w:color w:val="1F4E79" w:themeColor="accent1" w:themeShade="80"/>
          <w:sz w:val="36"/>
          <w:szCs w:val="36"/>
        </w:rPr>
        <w:t>s</w:t>
      </w:r>
      <w:r w:rsidRPr="00A80E22">
        <w:rPr>
          <w:rFonts w:ascii="Calibri" w:hAnsi="Calibri" w:cs="Calibri"/>
          <w:b/>
          <w:bCs/>
          <w:color w:val="1F4E79" w:themeColor="accent1" w:themeShade="80"/>
          <w:sz w:val="36"/>
          <w:szCs w:val="36"/>
        </w:rPr>
        <w:t xml:space="preserve"> review?</w:t>
      </w:r>
    </w:p>
    <w:p w14:paraId="1D105180" w14:textId="3745CB93" w:rsidR="005271C0" w:rsidRDefault="005271C0" w:rsidP="000B7314">
      <w:pPr>
        <w:kinsoku w:val="0"/>
        <w:overflowPunct w:val="0"/>
        <w:autoSpaceDE w:val="0"/>
        <w:autoSpaceDN w:val="0"/>
        <w:adjustRightInd w:val="0"/>
        <w:ind w:right="128"/>
        <w:jc w:val="right"/>
        <w:rPr>
          <w:rFonts w:ascii="Calibri" w:hAnsi="Calibri" w:cs="Calibri"/>
          <w:b/>
          <w:bCs/>
          <w:color w:val="808080"/>
          <w:sz w:val="18"/>
          <w:szCs w:val="18"/>
        </w:rPr>
      </w:pPr>
      <w:r>
        <w:rPr>
          <w:rFonts w:ascii="Calibri" w:hAnsi="Calibri" w:cs="Calibri"/>
          <w:b/>
          <w:bCs/>
          <w:color w:val="808080"/>
          <w:sz w:val="18"/>
          <w:szCs w:val="18"/>
        </w:rPr>
        <w:t xml:space="preserve">BSMS RGEC Checklist for </w:t>
      </w:r>
      <w:r w:rsidR="000B7314">
        <w:rPr>
          <w:rFonts w:ascii="Calibri" w:hAnsi="Calibri" w:cs="Calibri"/>
          <w:b/>
          <w:bCs/>
          <w:color w:val="808080"/>
          <w:sz w:val="18"/>
          <w:szCs w:val="18"/>
        </w:rPr>
        <w:t>Overseas Research</w:t>
      </w:r>
      <w:r>
        <w:rPr>
          <w:rFonts w:ascii="Calibri" w:hAnsi="Calibri" w:cs="Calibri"/>
          <w:b/>
          <w:bCs/>
          <w:color w:val="808080"/>
          <w:sz w:val="18"/>
          <w:szCs w:val="18"/>
        </w:rPr>
        <w:t xml:space="preserve">, </w:t>
      </w:r>
      <w:r w:rsidRPr="009C74DF">
        <w:rPr>
          <w:rFonts w:ascii="Calibri" w:hAnsi="Calibri" w:cs="Calibri"/>
          <w:b/>
          <w:bCs/>
          <w:color w:val="808080"/>
          <w:sz w:val="18"/>
          <w:szCs w:val="18"/>
        </w:rPr>
        <w:t xml:space="preserve">V1.0 </w:t>
      </w:r>
      <w:r w:rsidR="00B22B94">
        <w:rPr>
          <w:rFonts w:ascii="Calibri" w:hAnsi="Calibri" w:cs="Calibri"/>
          <w:b/>
          <w:bCs/>
          <w:color w:val="808080"/>
          <w:sz w:val="18"/>
          <w:szCs w:val="18"/>
        </w:rPr>
        <w:t>21</w:t>
      </w:r>
      <w:r w:rsidRPr="009C74DF">
        <w:rPr>
          <w:rFonts w:ascii="Calibri" w:hAnsi="Calibri" w:cs="Calibri"/>
          <w:b/>
          <w:bCs/>
          <w:color w:val="808080"/>
          <w:sz w:val="18"/>
          <w:szCs w:val="18"/>
        </w:rPr>
        <w:t xml:space="preserve"> </w:t>
      </w:r>
      <w:r w:rsidR="00215950">
        <w:rPr>
          <w:rFonts w:ascii="Calibri" w:hAnsi="Calibri" w:cs="Calibri"/>
          <w:b/>
          <w:bCs/>
          <w:color w:val="808080"/>
          <w:sz w:val="18"/>
          <w:szCs w:val="18"/>
        </w:rPr>
        <w:t>April</w:t>
      </w:r>
      <w:r w:rsidRPr="009C74DF">
        <w:rPr>
          <w:rFonts w:ascii="Calibri" w:hAnsi="Calibri" w:cs="Calibri"/>
          <w:b/>
          <w:bCs/>
          <w:color w:val="808080"/>
          <w:sz w:val="18"/>
          <w:szCs w:val="18"/>
        </w:rPr>
        <w:t xml:space="preserve"> 202</w:t>
      </w:r>
      <w:r>
        <w:rPr>
          <w:rFonts w:ascii="Calibri" w:hAnsi="Calibri" w:cs="Calibri"/>
          <w:b/>
          <w:bCs/>
          <w:color w:val="808080"/>
          <w:sz w:val="18"/>
          <w:szCs w:val="18"/>
        </w:rPr>
        <w:t>1</w:t>
      </w:r>
    </w:p>
    <w:p w14:paraId="161368FB" w14:textId="77777777" w:rsidR="005271C0" w:rsidRPr="008E475A" w:rsidRDefault="005271C0" w:rsidP="005271C0">
      <w:pPr>
        <w:jc w:val="both"/>
        <w:rPr>
          <w:rFonts w:cstheme="minorHAnsi"/>
          <w:b/>
          <w:bCs/>
          <w:color w:val="1F4E79" w:themeColor="accent1" w:themeShade="80"/>
        </w:rPr>
      </w:pPr>
      <w:r>
        <w:rPr>
          <w:rFonts w:ascii="Calibri" w:hAnsi="Calibri" w:cs="Calibri"/>
          <w:b/>
          <w:bCs/>
          <w:color w:val="1F4E79" w:themeColor="accent1" w:themeShade="80"/>
        </w:rPr>
        <w:t>Checklist f</w:t>
      </w:r>
      <w:r w:rsidRPr="004A4181">
        <w:rPr>
          <w:rFonts w:ascii="Calibri" w:hAnsi="Calibri" w:cs="Calibri"/>
          <w:b/>
          <w:bCs/>
          <w:color w:val="1F4E79" w:themeColor="accent1" w:themeShade="80"/>
        </w:rPr>
        <w:t xml:space="preserve">or </w:t>
      </w:r>
      <w:r>
        <w:rPr>
          <w:rFonts w:ascii="Calibri" w:hAnsi="Calibri" w:cs="Calibri"/>
          <w:b/>
          <w:bCs/>
          <w:color w:val="1F4E79" w:themeColor="accent1" w:themeShade="80"/>
        </w:rPr>
        <w:t xml:space="preserve">applicants </w:t>
      </w:r>
      <w:r w:rsidR="00576D76">
        <w:rPr>
          <w:rFonts w:ascii="Calibri" w:hAnsi="Calibri" w:cs="Calibri"/>
          <w:b/>
          <w:bCs/>
          <w:color w:val="1F4E79" w:themeColor="accent1" w:themeShade="80"/>
        </w:rPr>
        <w:t xml:space="preserve">submitting an application for </w:t>
      </w:r>
      <w:r>
        <w:rPr>
          <w:rFonts w:ascii="Calibri" w:hAnsi="Calibri" w:cs="Calibri"/>
          <w:b/>
          <w:bCs/>
          <w:color w:val="1F4E79" w:themeColor="accent1" w:themeShade="80"/>
        </w:rPr>
        <w:t xml:space="preserve">overseas </w:t>
      </w:r>
      <w:r w:rsidR="00ED5726">
        <w:rPr>
          <w:rFonts w:ascii="Calibri" w:hAnsi="Calibri" w:cs="Calibri"/>
          <w:b/>
          <w:bCs/>
          <w:color w:val="1F4E79" w:themeColor="accent1" w:themeShade="80"/>
        </w:rPr>
        <w:t xml:space="preserve">research </w:t>
      </w:r>
      <w:r>
        <w:rPr>
          <w:rFonts w:ascii="Calibri" w:hAnsi="Calibri" w:cs="Calibri"/>
          <w:b/>
          <w:bCs/>
          <w:color w:val="1F4E79" w:themeColor="accent1" w:themeShade="80"/>
        </w:rPr>
        <w:t xml:space="preserve">eligible for </w:t>
      </w:r>
      <w:r w:rsidR="008F7615">
        <w:rPr>
          <w:rFonts w:ascii="Calibri" w:hAnsi="Calibri" w:cs="Calibri"/>
          <w:b/>
          <w:bCs/>
          <w:color w:val="1F4E79" w:themeColor="accent1" w:themeShade="80"/>
        </w:rPr>
        <w:t xml:space="preserve">ethics </w:t>
      </w:r>
      <w:r>
        <w:rPr>
          <w:rFonts w:ascii="Calibri" w:hAnsi="Calibri" w:cs="Calibri"/>
          <w:b/>
          <w:bCs/>
          <w:color w:val="1F4E79" w:themeColor="accent1" w:themeShade="80"/>
        </w:rPr>
        <w:t xml:space="preserve">review via the BSMS Research Governance and Ethics Committee. </w:t>
      </w:r>
      <w:r w:rsidR="00EF3E21">
        <w:rPr>
          <w:rFonts w:ascii="Calibri" w:hAnsi="Calibri" w:cs="Calibri"/>
          <w:b/>
          <w:bCs/>
          <w:color w:val="1F4E79" w:themeColor="accent1" w:themeShade="80"/>
        </w:rPr>
        <w:t xml:space="preserve">Please </w:t>
      </w:r>
      <w:r w:rsidR="00104408">
        <w:rPr>
          <w:rFonts w:ascii="Calibri" w:hAnsi="Calibri" w:cs="Calibri"/>
          <w:b/>
          <w:bCs/>
          <w:color w:val="1F4E79" w:themeColor="accent1" w:themeShade="80"/>
        </w:rPr>
        <w:t>include</w:t>
      </w:r>
      <w:r w:rsidR="00EF3E21">
        <w:rPr>
          <w:rFonts w:ascii="Calibri" w:hAnsi="Calibri" w:cs="Calibri"/>
          <w:b/>
          <w:bCs/>
          <w:color w:val="1F4E79" w:themeColor="accent1" w:themeShade="80"/>
        </w:rPr>
        <w:t xml:space="preserve"> a completed copy of this Checklist with your application by uploading it </w:t>
      </w:r>
      <w:r w:rsidR="00AA307A">
        <w:rPr>
          <w:rFonts w:ascii="Calibri" w:hAnsi="Calibri" w:cs="Calibri"/>
          <w:b/>
          <w:bCs/>
          <w:color w:val="1F4E79" w:themeColor="accent1" w:themeShade="80"/>
        </w:rPr>
        <w:t>as a</w:t>
      </w:r>
      <w:r w:rsidR="00F626DF">
        <w:rPr>
          <w:rFonts w:ascii="Calibri" w:hAnsi="Calibri" w:cs="Calibri"/>
          <w:b/>
          <w:bCs/>
          <w:color w:val="1F4E79" w:themeColor="accent1" w:themeShade="80"/>
        </w:rPr>
        <w:t xml:space="preserve"> </w:t>
      </w:r>
      <w:r w:rsidR="00EF3E21">
        <w:rPr>
          <w:rFonts w:ascii="Calibri" w:hAnsi="Calibri" w:cs="Calibri"/>
          <w:b/>
          <w:bCs/>
          <w:color w:val="1F4E79" w:themeColor="accent1" w:themeShade="80"/>
        </w:rPr>
        <w:t xml:space="preserve">supporting </w:t>
      </w:r>
      <w:r w:rsidR="00AA307A">
        <w:rPr>
          <w:rFonts w:ascii="Calibri" w:hAnsi="Calibri" w:cs="Calibri"/>
          <w:b/>
          <w:bCs/>
          <w:color w:val="1F4E79" w:themeColor="accent1" w:themeShade="80"/>
        </w:rPr>
        <w:t>document</w:t>
      </w:r>
      <w:r w:rsidR="00EF3E21">
        <w:rPr>
          <w:rFonts w:ascii="Calibri" w:hAnsi="Calibri" w:cs="Calibri"/>
          <w:b/>
          <w:bCs/>
          <w:color w:val="1F4E79" w:themeColor="accent1" w:themeShade="80"/>
        </w:rPr>
        <w:t xml:space="preserve"> in Sussex Direct. </w:t>
      </w:r>
    </w:p>
    <w:p w14:paraId="01AF119F" w14:textId="77777777" w:rsidR="00E41872" w:rsidRDefault="00E41872"/>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229"/>
        <w:gridCol w:w="567"/>
        <w:gridCol w:w="993"/>
        <w:gridCol w:w="567"/>
        <w:gridCol w:w="708"/>
      </w:tblGrid>
      <w:tr w:rsidR="00196A4C" w:rsidRPr="005271C0" w14:paraId="575450B0" w14:textId="77777777" w:rsidTr="002A703F">
        <w:trPr>
          <w:trHeight w:val="248"/>
        </w:trPr>
        <w:tc>
          <w:tcPr>
            <w:tcW w:w="8080" w:type="dxa"/>
            <w:gridSpan w:val="2"/>
            <w:shd w:val="clear" w:color="auto" w:fill="D9D9D9" w:themeFill="background1" w:themeFillShade="D9"/>
          </w:tcPr>
          <w:p w14:paraId="3443A939" w14:textId="77777777" w:rsidR="00196A4C" w:rsidRPr="005271C0" w:rsidRDefault="00196A4C" w:rsidP="00D93331">
            <w:pPr>
              <w:autoSpaceDE w:val="0"/>
              <w:autoSpaceDN w:val="0"/>
              <w:adjustRightInd w:val="0"/>
              <w:spacing w:after="0" w:line="240" w:lineRule="auto"/>
              <w:rPr>
                <w:rFonts w:ascii="Calibri" w:hAnsi="Calibri" w:cs="Calibri"/>
                <w:color w:val="1F4E79" w:themeColor="accent1" w:themeShade="80"/>
              </w:rPr>
            </w:pPr>
            <w:bookmarkStart w:id="0" w:name="_Hlk66200884"/>
            <w:r w:rsidRPr="005271C0">
              <w:rPr>
                <w:rFonts w:ascii="Calibri" w:hAnsi="Calibri" w:cs="Calibri"/>
                <w:b/>
                <w:bCs/>
                <w:color w:val="1F4E79" w:themeColor="accent1" w:themeShade="80"/>
              </w:rPr>
              <w:t xml:space="preserve">Have you considered and addressed the following within your ethics application? </w:t>
            </w:r>
          </w:p>
        </w:tc>
        <w:tc>
          <w:tcPr>
            <w:tcW w:w="567" w:type="dxa"/>
            <w:shd w:val="clear" w:color="auto" w:fill="D9D9D9" w:themeFill="background1" w:themeFillShade="D9"/>
          </w:tcPr>
          <w:p w14:paraId="22BFCCD9" w14:textId="77777777" w:rsidR="00196A4C" w:rsidRPr="00196A4C" w:rsidRDefault="00196A4C" w:rsidP="00D93331">
            <w:pPr>
              <w:autoSpaceDE w:val="0"/>
              <w:autoSpaceDN w:val="0"/>
              <w:adjustRightInd w:val="0"/>
              <w:spacing w:after="0" w:line="240" w:lineRule="auto"/>
              <w:rPr>
                <w:rFonts w:ascii="Calibri" w:hAnsi="Calibri" w:cs="Calibri"/>
                <w:color w:val="1F4E79" w:themeColor="accent1" w:themeShade="80"/>
              </w:rPr>
            </w:pPr>
            <w:r w:rsidRPr="00196A4C">
              <w:rPr>
                <w:rFonts w:ascii="Calibri" w:hAnsi="Calibri" w:cs="Calibri"/>
                <w:b/>
                <w:bCs/>
                <w:color w:val="1F4E79" w:themeColor="accent1" w:themeShade="80"/>
              </w:rPr>
              <w:t xml:space="preserve">YES </w:t>
            </w:r>
          </w:p>
        </w:tc>
        <w:tc>
          <w:tcPr>
            <w:tcW w:w="993" w:type="dxa"/>
            <w:shd w:val="clear" w:color="auto" w:fill="D9D9D9" w:themeFill="background1" w:themeFillShade="D9"/>
          </w:tcPr>
          <w:p w14:paraId="28F79FB4" w14:textId="57249A22" w:rsidR="00196A4C" w:rsidRPr="002A703F" w:rsidRDefault="00196A4C" w:rsidP="002A703F">
            <w:pPr>
              <w:autoSpaceDE w:val="0"/>
              <w:autoSpaceDN w:val="0"/>
              <w:adjustRightInd w:val="0"/>
              <w:spacing w:after="0" w:line="240" w:lineRule="auto"/>
              <w:rPr>
                <w:rFonts w:ascii="Calibri" w:hAnsi="Calibri" w:cs="Calibri"/>
                <w:b/>
                <w:bCs/>
                <w:color w:val="1F4E79" w:themeColor="accent1" w:themeShade="80"/>
              </w:rPr>
            </w:pPr>
            <w:r w:rsidRPr="002A703F">
              <w:rPr>
                <w:rFonts w:ascii="Calibri" w:hAnsi="Calibri" w:cs="Calibri"/>
                <w:b/>
                <w:bCs/>
                <w:color w:val="1F4E79" w:themeColor="accent1" w:themeShade="80"/>
              </w:rPr>
              <w:t xml:space="preserve">If YES, where? </w:t>
            </w:r>
          </w:p>
        </w:tc>
        <w:tc>
          <w:tcPr>
            <w:tcW w:w="567" w:type="dxa"/>
            <w:shd w:val="clear" w:color="auto" w:fill="D9D9D9" w:themeFill="background1" w:themeFillShade="D9"/>
          </w:tcPr>
          <w:p w14:paraId="332262D8" w14:textId="70CDF9DE" w:rsidR="00196A4C" w:rsidRPr="00196A4C" w:rsidRDefault="00196A4C" w:rsidP="00D93331">
            <w:pPr>
              <w:autoSpaceDE w:val="0"/>
              <w:autoSpaceDN w:val="0"/>
              <w:adjustRightInd w:val="0"/>
              <w:spacing w:after="0" w:line="240" w:lineRule="auto"/>
              <w:rPr>
                <w:rFonts w:ascii="Calibri" w:hAnsi="Calibri" w:cs="Calibri"/>
                <w:color w:val="1F4E79" w:themeColor="accent1" w:themeShade="80"/>
              </w:rPr>
            </w:pPr>
            <w:r w:rsidRPr="00196A4C">
              <w:rPr>
                <w:rFonts w:ascii="Calibri" w:hAnsi="Calibri" w:cs="Calibri"/>
                <w:b/>
                <w:bCs/>
                <w:color w:val="1F4E79" w:themeColor="accent1" w:themeShade="80"/>
              </w:rPr>
              <w:t xml:space="preserve">NO </w:t>
            </w:r>
          </w:p>
        </w:tc>
        <w:tc>
          <w:tcPr>
            <w:tcW w:w="708" w:type="dxa"/>
            <w:shd w:val="clear" w:color="auto" w:fill="D9D9D9" w:themeFill="background1" w:themeFillShade="D9"/>
          </w:tcPr>
          <w:p w14:paraId="4936D348" w14:textId="77777777" w:rsidR="00196A4C" w:rsidRPr="00196A4C" w:rsidRDefault="00196A4C" w:rsidP="00D93331">
            <w:pPr>
              <w:autoSpaceDE w:val="0"/>
              <w:autoSpaceDN w:val="0"/>
              <w:adjustRightInd w:val="0"/>
              <w:spacing w:after="0" w:line="240" w:lineRule="auto"/>
              <w:rPr>
                <w:rFonts w:ascii="Calibri" w:hAnsi="Calibri" w:cs="Calibri"/>
                <w:color w:val="1F4E79" w:themeColor="accent1" w:themeShade="80"/>
              </w:rPr>
            </w:pPr>
            <w:r w:rsidRPr="00196A4C">
              <w:rPr>
                <w:rFonts w:ascii="Calibri" w:hAnsi="Calibri" w:cs="Calibri"/>
                <w:b/>
                <w:bCs/>
                <w:color w:val="1F4E79" w:themeColor="accent1" w:themeShade="80"/>
              </w:rPr>
              <w:t xml:space="preserve">N/A </w:t>
            </w:r>
          </w:p>
        </w:tc>
      </w:tr>
      <w:tr w:rsidR="003723AD" w:rsidRPr="005271C0" w14:paraId="5F87934E" w14:textId="77777777" w:rsidTr="003723AD">
        <w:trPr>
          <w:trHeight w:val="248"/>
        </w:trPr>
        <w:tc>
          <w:tcPr>
            <w:tcW w:w="8080" w:type="dxa"/>
            <w:gridSpan w:val="2"/>
            <w:shd w:val="clear" w:color="auto" w:fill="FFFFFF" w:themeFill="background1"/>
          </w:tcPr>
          <w:p w14:paraId="2B0F98E7" w14:textId="4953309D" w:rsidR="003723AD" w:rsidRPr="003723AD" w:rsidRDefault="003723AD" w:rsidP="00576CD4">
            <w:pPr>
              <w:pStyle w:val="ListParagraph"/>
              <w:numPr>
                <w:ilvl w:val="0"/>
                <w:numId w:val="6"/>
              </w:numPr>
              <w:autoSpaceDE w:val="0"/>
              <w:autoSpaceDN w:val="0"/>
              <w:adjustRightInd w:val="0"/>
              <w:spacing w:after="0" w:line="240" w:lineRule="auto"/>
              <w:jc w:val="both"/>
              <w:rPr>
                <w:rFonts w:ascii="Calibri" w:hAnsi="Calibri" w:cs="Calibri"/>
                <w:bCs/>
              </w:rPr>
            </w:pPr>
            <w:r w:rsidRPr="003723AD">
              <w:rPr>
                <w:rFonts w:ascii="Calibri" w:hAnsi="Calibri" w:cs="Calibri"/>
                <w:bCs/>
              </w:rPr>
              <w:t>Pertinent information on how the application fits in with recently submitted or previously approved projects. A short summary highlighting any features which are similar to previously approved projects.</w:t>
            </w:r>
          </w:p>
        </w:tc>
        <w:tc>
          <w:tcPr>
            <w:tcW w:w="567" w:type="dxa"/>
            <w:shd w:val="clear" w:color="auto" w:fill="FFFFFF" w:themeFill="background1"/>
          </w:tcPr>
          <w:p w14:paraId="10698F51" w14:textId="77777777" w:rsidR="003723AD" w:rsidRPr="00196A4C" w:rsidRDefault="003723AD" w:rsidP="00D93331">
            <w:pPr>
              <w:autoSpaceDE w:val="0"/>
              <w:autoSpaceDN w:val="0"/>
              <w:adjustRightInd w:val="0"/>
              <w:spacing w:after="0" w:line="240" w:lineRule="auto"/>
              <w:rPr>
                <w:rFonts w:ascii="Calibri" w:hAnsi="Calibri" w:cs="Calibri"/>
                <w:b/>
                <w:bCs/>
                <w:color w:val="1F4E79" w:themeColor="accent1" w:themeShade="80"/>
              </w:rPr>
            </w:pPr>
          </w:p>
        </w:tc>
        <w:tc>
          <w:tcPr>
            <w:tcW w:w="993" w:type="dxa"/>
            <w:shd w:val="clear" w:color="auto" w:fill="FFFFFF" w:themeFill="background1"/>
          </w:tcPr>
          <w:p w14:paraId="3CABCF26" w14:textId="77777777" w:rsidR="003723AD" w:rsidRPr="002A703F" w:rsidRDefault="003723AD" w:rsidP="002A703F">
            <w:pPr>
              <w:autoSpaceDE w:val="0"/>
              <w:autoSpaceDN w:val="0"/>
              <w:adjustRightInd w:val="0"/>
              <w:spacing w:after="0" w:line="240" w:lineRule="auto"/>
              <w:rPr>
                <w:rFonts w:ascii="Calibri" w:hAnsi="Calibri" w:cs="Calibri"/>
                <w:b/>
                <w:bCs/>
                <w:color w:val="1F4E79" w:themeColor="accent1" w:themeShade="80"/>
              </w:rPr>
            </w:pPr>
          </w:p>
        </w:tc>
        <w:tc>
          <w:tcPr>
            <w:tcW w:w="567" w:type="dxa"/>
            <w:shd w:val="clear" w:color="auto" w:fill="FFFFFF" w:themeFill="background1"/>
          </w:tcPr>
          <w:p w14:paraId="2636AB8A" w14:textId="77777777" w:rsidR="003723AD" w:rsidRPr="00196A4C" w:rsidRDefault="003723AD" w:rsidP="00D93331">
            <w:pPr>
              <w:autoSpaceDE w:val="0"/>
              <w:autoSpaceDN w:val="0"/>
              <w:adjustRightInd w:val="0"/>
              <w:spacing w:after="0" w:line="240" w:lineRule="auto"/>
              <w:rPr>
                <w:rFonts w:ascii="Calibri" w:hAnsi="Calibri" w:cs="Calibri"/>
                <w:b/>
                <w:bCs/>
                <w:color w:val="1F4E79" w:themeColor="accent1" w:themeShade="80"/>
              </w:rPr>
            </w:pPr>
          </w:p>
        </w:tc>
        <w:tc>
          <w:tcPr>
            <w:tcW w:w="708" w:type="dxa"/>
            <w:shd w:val="clear" w:color="auto" w:fill="FFFFFF" w:themeFill="background1"/>
          </w:tcPr>
          <w:p w14:paraId="1A5F9298" w14:textId="77777777" w:rsidR="003723AD" w:rsidRPr="00196A4C" w:rsidRDefault="003723AD" w:rsidP="00D93331">
            <w:pPr>
              <w:autoSpaceDE w:val="0"/>
              <w:autoSpaceDN w:val="0"/>
              <w:adjustRightInd w:val="0"/>
              <w:spacing w:after="0" w:line="240" w:lineRule="auto"/>
              <w:rPr>
                <w:rFonts w:ascii="Calibri" w:hAnsi="Calibri" w:cs="Calibri"/>
                <w:b/>
                <w:bCs/>
                <w:color w:val="1F4E79" w:themeColor="accent1" w:themeShade="80"/>
              </w:rPr>
            </w:pPr>
          </w:p>
        </w:tc>
      </w:tr>
      <w:tr w:rsidR="003723AD" w:rsidRPr="005271C0" w14:paraId="5282EFF9" w14:textId="77777777" w:rsidTr="006C1A4F">
        <w:trPr>
          <w:trHeight w:val="248"/>
        </w:trPr>
        <w:tc>
          <w:tcPr>
            <w:tcW w:w="8080" w:type="dxa"/>
            <w:gridSpan w:val="2"/>
            <w:shd w:val="clear" w:color="auto" w:fill="D9D9D9" w:themeFill="background1" w:themeFillShade="D9"/>
          </w:tcPr>
          <w:p w14:paraId="147713AE" w14:textId="10B9CA9A" w:rsidR="003723AD" w:rsidRPr="003723AD" w:rsidRDefault="003723AD" w:rsidP="003723AD">
            <w:pPr>
              <w:pStyle w:val="ListParagraph"/>
              <w:autoSpaceDE w:val="0"/>
              <w:autoSpaceDN w:val="0"/>
              <w:adjustRightInd w:val="0"/>
              <w:spacing w:after="0" w:line="240" w:lineRule="auto"/>
              <w:rPr>
                <w:rFonts w:ascii="Calibri" w:hAnsi="Calibri" w:cs="Calibri"/>
                <w:bCs/>
              </w:rPr>
            </w:pPr>
            <w:r w:rsidRPr="005271C0">
              <w:rPr>
                <w:rFonts w:ascii="Calibri" w:hAnsi="Calibri" w:cs="Calibri"/>
                <w:b/>
                <w:bCs/>
                <w:color w:val="1F4E79" w:themeColor="accent1" w:themeShade="80"/>
              </w:rPr>
              <w:t xml:space="preserve">Have you considered and addressed the following within your ethics application? </w:t>
            </w:r>
          </w:p>
        </w:tc>
        <w:tc>
          <w:tcPr>
            <w:tcW w:w="567" w:type="dxa"/>
            <w:shd w:val="clear" w:color="auto" w:fill="D9D9D9" w:themeFill="background1" w:themeFillShade="D9"/>
          </w:tcPr>
          <w:p w14:paraId="373AADEA" w14:textId="429E3CE7" w:rsidR="003723AD" w:rsidRPr="00196A4C" w:rsidRDefault="003723AD" w:rsidP="003723AD">
            <w:pPr>
              <w:autoSpaceDE w:val="0"/>
              <w:autoSpaceDN w:val="0"/>
              <w:adjustRightInd w:val="0"/>
              <w:spacing w:after="0" w:line="240" w:lineRule="auto"/>
              <w:rPr>
                <w:rFonts w:ascii="Calibri" w:hAnsi="Calibri" w:cs="Calibri"/>
                <w:b/>
                <w:bCs/>
                <w:color w:val="1F4E79" w:themeColor="accent1" w:themeShade="80"/>
              </w:rPr>
            </w:pPr>
            <w:r w:rsidRPr="00196A4C">
              <w:rPr>
                <w:rFonts w:ascii="Calibri" w:hAnsi="Calibri" w:cs="Calibri"/>
                <w:b/>
                <w:bCs/>
                <w:color w:val="1F4E79" w:themeColor="accent1" w:themeShade="80"/>
              </w:rPr>
              <w:t xml:space="preserve">YES </w:t>
            </w:r>
          </w:p>
        </w:tc>
        <w:tc>
          <w:tcPr>
            <w:tcW w:w="993" w:type="dxa"/>
            <w:shd w:val="clear" w:color="auto" w:fill="D9D9D9" w:themeFill="background1" w:themeFillShade="D9"/>
          </w:tcPr>
          <w:p w14:paraId="612EB7E0" w14:textId="4B934448" w:rsidR="003723AD" w:rsidRPr="002A703F" w:rsidRDefault="003723AD" w:rsidP="003723AD">
            <w:pPr>
              <w:autoSpaceDE w:val="0"/>
              <w:autoSpaceDN w:val="0"/>
              <w:adjustRightInd w:val="0"/>
              <w:spacing w:after="0" w:line="240" w:lineRule="auto"/>
              <w:rPr>
                <w:rFonts w:ascii="Calibri" w:hAnsi="Calibri" w:cs="Calibri"/>
                <w:b/>
                <w:bCs/>
                <w:color w:val="1F4E79" w:themeColor="accent1" w:themeShade="80"/>
              </w:rPr>
            </w:pPr>
            <w:r w:rsidRPr="002A703F">
              <w:rPr>
                <w:rFonts w:ascii="Calibri" w:hAnsi="Calibri" w:cs="Calibri"/>
                <w:b/>
                <w:bCs/>
                <w:color w:val="1F4E79" w:themeColor="accent1" w:themeShade="80"/>
              </w:rPr>
              <w:t xml:space="preserve">If YES, where? </w:t>
            </w:r>
          </w:p>
        </w:tc>
        <w:tc>
          <w:tcPr>
            <w:tcW w:w="567" w:type="dxa"/>
            <w:shd w:val="clear" w:color="auto" w:fill="D9D9D9" w:themeFill="background1" w:themeFillShade="D9"/>
          </w:tcPr>
          <w:p w14:paraId="5850FA25" w14:textId="6BAF5A3E" w:rsidR="003723AD" w:rsidRPr="00196A4C" w:rsidRDefault="003723AD" w:rsidP="003723AD">
            <w:pPr>
              <w:autoSpaceDE w:val="0"/>
              <w:autoSpaceDN w:val="0"/>
              <w:adjustRightInd w:val="0"/>
              <w:spacing w:after="0" w:line="240" w:lineRule="auto"/>
              <w:rPr>
                <w:rFonts w:ascii="Calibri" w:hAnsi="Calibri" w:cs="Calibri"/>
                <w:b/>
                <w:bCs/>
                <w:color w:val="1F4E79" w:themeColor="accent1" w:themeShade="80"/>
              </w:rPr>
            </w:pPr>
            <w:r w:rsidRPr="00196A4C">
              <w:rPr>
                <w:rFonts w:ascii="Calibri" w:hAnsi="Calibri" w:cs="Calibri"/>
                <w:b/>
                <w:bCs/>
                <w:color w:val="1F4E79" w:themeColor="accent1" w:themeShade="80"/>
              </w:rPr>
              <w:t xml:space="preserve">NO </w:t>
            </w:r>
          </w:p>
        </w:tc>
        <w:tc>
          <w:tcPr>
            <w:tcW w:w="708" w:type="dxa"/>
            <w:shd w:val="clear" w:color="auto" w:fill="D9D9D9" w:themeFill="background1" w:themeFillShade="D9"/>
          </w:tcPr>
          <w:p w14:paraId="35993B41" w14:textId="4125DF6E" w:rsidR="003723AD" w:rsidRPr="00196A4C" w:rsidRDefault="003723AD" w:rsidP="003723AD">
            <w:pPr>
              <w:autoSpaceDE w:val="0"/>
              <w:autoSpaceDN w:val="0"/>
              <w:adjustRightInd w:val="0"/>
              <w:spacing w:after="0" w:line="240" w:lineRule="auto"/>
              <w:rPr>
                <w:rFonts w:ascii="Calibri" w:hAnsi="Calibri" w:cs="Calibri"/>
                <w:b/>
                <w:bCs/>
                <w:color w:val="1F4E79" w:themeColor="accent1" w:themeShade="80"/>
              </w:rPr>
            </w:pPr>
            <w:r w:rsidRPr="00196A4C">
              <w:rPr>
                <w:rFonts w:ascii="Calibri" w:hAnsi="Calibri" w:cs="Calibri"/>
                <w:b/>
                <w:bCs/>
                <w:color w:val="1F4E79" w:themeColor="accent1" w:themeShade="80"/>
              </w:rPr>
              <w:t xml:space="preserve">N/A </w:t>
            </w:r>
          </w:p>
        </w:tc>
      </w:tr>
      <w:tr w:rsidR="00196A4C" w:rsidRPr="005271C0" w14:paraId="53B93521" w14:textId="77777777" w:rsidTr="00196A4C">
        <w:trPr>
          <w:trHeight w:val="110"/>
        </w:trPr>
        <w:tc>
          <w:tcPr>
            <w:tcW w:w="851" w:type="dxa"/>
            <w:shd w:val="clear" w:color="auto" w:fill="F2F2F2" w:themeFill="background1" w:themeFillShade="F2"/>
          </w:tcPr>
          <w:p w14:paraId="7A38CEEF" w14:textId="77777777" w:rsidR="00196A4C" w:rsidRPr="00C3284B" w:rsidRDefault="00196A4C" w:rsidP="00D93331">
            <w:pPr>
              <w:autoSpaceDE w:val="0"/>
              <w:autoSpaceDN w:val="0"/>
              <w:adjustRightInd w:val="0"/>
              <w:spacing w:after="0" w:line="240" w:lineRule="auto"/>
              <w:rPr>
                <w:rFonts w:ascii="Calibri" w:hAnsi="Calibri" w:cs="Calibri"/>
                <w:b/>
                <w:bCs/>
                <w:color w:val="1F4E79" w:themeColor="accent1" w:themeShade="80"/>
              </w:rPr>
            </w:pPr>
          </w:p>
        </w:tc>
        <w:bookmarkEnd w:id="0"/>
        <w:tc>
          <w:tcPr>
            <w:tcW w:w="10064" w:type="dxa"/>
            <w:gridSpan w:val="5"/>
            <w:shd w:val="clear" w:color="auto" w:fill="F2F2F2" w:themeFill="background1" w:themeFillShade="F2"/>
          </w:tcPr>
          <w:p w14:paraId="1E5C3DBD" w14:textId="3EB67F27" w:rsidR="00196A4C" w:rsidRPr="00C3284B" w:rsidRDefault="00196A4C" w:rsidP="00D93331">
            <w:pPr>
              <w:autoSpaceDE w:val="0"/>
              <w:autoSpaceDN w:val="0"/>
              <w:adjustRightInd w:val="0"/>
              <w:spacing w:after="0" w:line="240" w:lineRule="auto"/>
              <w:rPr>
                <w:rFonts w:ascii="Calibri" w:hAnsi="Calibri" w:cs="Calibri"/>
                <w:color w:val="1F4E79" w:themeColor="accent1" w:themeShade="80"/>
              </w:rPr>
            </w:pPr>
            <w:r w:rsidRPr="00C3284B">
              <w:rPr>
                <w:rFonts w:ascii="Calibri" w:hAnsi="Calibri" w:cs="Calibri"/>
                <w:b/>
                <w:bCs/>
                <w:color w:val="1F4E79" w:themeColor="accent1" w:themeShade="80"/>
              </w:rPr>
              <w:t>Cultural considerations</w:t>
            </w:r>
          </w:p>
        </w:tc>
      </w:tr>
      <w:tr w:rsidR="00196A4C" w:rsidRPr="005271C0" w14:paraId="65511B74" w14:textId="77777777" w:rsidTr="002A703F">
        <w:trPr>
          <w:trHeight w:val="113"/>
        </w:trPr>
        <w:tc>
          <w:tcPr>
            <w:tcW w:w="8080" w:type="dxa"/>
            <w:gridSpan w:val="2"/>
          </w:tcPr>
          <w:p w14:paraId="1A257D9C" w14:textId="14BAC463" w:rsidR="00196A4C" w:rsidRPr="003723AD"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sidRPr="003723AD">
              <w:rPr>
                <w:rFonts w:ascii="Calibri" w:hAnsi="Calibri" w:cs="Calibri"/>
                <w:color w:val="000000"/>
              </w:rPr>
              <w:t>Differences in cultural and societal structures, norms and practices which are directly relevant to the design of the research.</w:t>
            </w:r>
          </w:p>
        </w:tc>
        <w:tc>
          <w:tcPr>
            <w:tcW w:w="567" w:type="dxa"/>
          </w:tcPr>
          <w:p w14:paraId="2B508F82" w14:textId="77777777" w:rsidR="00196A4C" w:rsidRPr="005271C0" w:rsidRDefault="00196A4C" w:rsidP="00D93331">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993" w:type="dxa"/>
          </w:tcPr>
          <w:p w14:paraId="53ECC460" w14:textId="0E50E49D" w:rsidR="001518B1" w:rsidRPr="001518B1" w:rsidRDefault="001518B1" w:rsidP="00D93331">
            <w:pPr>
              <w:autoSpaceDE w:val="0"/>
              <w:autoSpaceDN w:val="0"/>
              <w:adjustRightInd w:val="0"/>
              <w:spacing w:after="0" w:line="240" w:lineRule="auto"/>
              <w:rPr>
                <w:rFonts w:ascii="Segoe UI Symbol" w:hAnsi="Segoe UI Symbol" w:cs="Segoe UI Symbol"/>
                <w:color w:val="000000"/>
                <w:sz w:val="20"/>
                <w:szCs w:val="20"/>
              </w:rPr>
            </w:pPr>
          </w:p>
        </w:tc>
        <w:tc>
          <w:tcPr>
            <w:tcW w:w="567" w:type="dxa"/>
          </w:tcPr>
          <w:p w14:paraId="4C9E43CB" w14:textId="7067A9DF" w:rsidR="00196A4C" w:rsidRPr="005271C0" w:rsidRDefault="00196A4C" w:rsidP="00D93331">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708" w:type="dxa"/>
          </w:tcPr>
          <w:p w14:paraId="6E9BAD37" w14:textId="77777777" w:rsidR="00196A4C" w:rsidRPr="005271C0" w:rsidRDefault="00196A4C" w:rsidP="00D93331">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r>
      <w:tr w:rsidR="00196A4C" w:rsidRPr="005271C0" w14:paraId="6136E50B" w14:textId="77777777" w:rsidTr="002A703F">
        <w:trPr>
          <w:trHeight w:val="110"/>
        </w:trPr>
        <w:tc>
          <w:tcPr>
            <w:tcW w:w="8080" w:type="dxa"/>
            <w:gridSpan w:val="2"/>
          </w:tcPr>
          <w:p w14:paraId="055C078C" w14:textId="26E62953" w:rsidR="00196A4C" w:rsidRPr="00C42F89"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How </w:t>
            </w:r>
            <w:r w:rsidRPr="00342B12">
              <w:rPr>
                <w:rFonts w:ascii="Calibri" w:hAnsi="Calibri" w:cs="Calibri"/>
                <w:color w:val="000000"/>
              </w:rPr>
              <w:t>communication with research participants will occur</w:t>
            </w:r>
            <w:r>
              <w:rPr>
                <w:rFonts w:ascii="Calibri" w:hAnsi="Calibri" w:cs="Calibri"/>
                <w:color w:val="000000"/>
              </w:rPr>
              <w:t>. Consider all aspects of communication, including recruitment, research activities and dissemination.  Provide details of communication medium (e.g. face-to-face, social media</w:t>
            </w:r>
            <w:r w:rsidRPr="00431FD9">
              <w:rPr>
                <w:rFonts w:ascii="Calibri" w:hAnsi="Calibri" w:cs="Calibri"/>
                <w:color w:val="000000"/>
              </w:rPr>
              <w:t>, virtual video call, telephone call), appropriate</w:t>
            </w:r>
            <w:r>
              <w:rPr>
                <w:rFonts w:ascii="Calibri" w:hAnsi="Calibri" w:cs="Calibri"/>
                <w:color w:val="000000"/>
              </w:rPr>
              <w:t xml:space="preserve"> location (e.g. where will </w:t>
            </w:r>
            <w:r w:rsidRPr="00431FD9">
              <w:rPr>
                <w:rFonts w:ascii="Calibri" w:hAnsi="Calibri" w:cs="Calibri"/>
                <w:color w:val="000000"/>
              </w:rPr>
              <w:t>recruitment, participant and non-participant observation or interviews take place) languages (e.g. which languages will be used, whether translators will be used and their relationship to the participants, where relevant) and personnel responsible (for communicating with research participants).</w:t>
            </w:r>
            <w:r>
              <w:rPr>
                <w:rFonts w:ascii="Calibri" w:hAnsi="Calibri" w:cs="Calibri"/>
                <w:color w:val="000000"/>
              </w:rPr>
              <w:t xml:space="preserve"> </w:t>
            </w:r>
          </w:p>
        </w:tc>
        <w:tc>
          <w:tcPr>
            <w:tcW w:w="567" w:type="dxa"/>
          </w:tcPr>
          <w:p w14:paraId="369A433A" w14:textId="77777777" w:rsidR="00196A4C" w:rsidRPr="005271C0" w:rsidRDefault="00196A4C" w:rsidP="00D93331">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993" w:type="dxa"/>
          </w:tcPr>
          <w:p w14:paraId="6D132833" w14:textId="77777777" w:rsidR="00196A4C" w:rsidRPr="005271C0" w:rsidRDefault="00196A4C" w:rsidP="00D93331">
            <w:pPr>
              <w:autoSpaceDE w:val="0"/>
              <w:autoSpaceDN w:val="0"/>
              <w:adjustRightInd w:val="0"/>
              <w:spacing w:after="0" w:line="240" w:lineRule="auto"/>
              <w:rPr>
                <w:rFonts w:ascii="Segoe UI Symbol" w:hAnsi="Segoe UI Symbol" w:cs="Segoe UI Symbol"/>
                <w:color w:val="000000"/>
              </w:rPr>
            </w:pPr>
          </w:p>
        </w:tc>
        <w:tc>
          <w:tcPr>
            <w:tcW w:w="567" w:type="dxa"/>
          </w:tcPr>
          <w:p w14:paraId="5711D8D8" w14:textId="3D367429" w:rsidR="00196A4C" w:rsidRPr="005271C0" w:rsidRDefault="00196A4C" w:rsidP="00D93331">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708" w:type="dxa"/>
          </w:tcPr>
          <w:p w14:paraId="62B8A8F7" w14:textId="77777777" w:rsidR="00196A4C" w:rsidRPr="005271C0" w:rsidRDefault="00196A4C" w:rsidP="00D93331">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r>
      <w:tr w:rsidR="00196A4C" w:rsidRPr="005271C0" w14:paraId="03FED26D" w14:textId="77777777" w:rsidTr="002A703F">
        <w:trPr>
          <w:trHeight w:val="379"/>
        </w:trPr>
        <w:tc>
          <w:tcPr>
            <w:tcW w:w="8080" w:type="dxa"/>
            <w:gridSpan w:val="2"/>
          </w:tcPr>
          <w:p w14:paraId="4F6CB145" w14:textId="7DE685E7" w:rsidR="00196A4C" w:rsidRPr="00C42F89"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sidRPr="00C301C6">
              <w:rPr>
                <w:rFonts w:ascii="Calibri" w:hAnsi="Calibri" w:cs="Calibri"/>
                <w:color w:val="000000"/>
              </w:rPr>
              <w:t xml:space="preserve"> </w:t>
            </w:r>
            <w:r w:rsidRPr="000019F1">
              <w:rPr>
                <w:rFonts w:ascii="Calibri" w:hAnsi="Calibri" w:cs="Calibri"/>
                <w:color w:val="000000"/>
              </w:rPr>
              <w:t>Provision of local contact information for persons to answer research-related questions, including local emergency contact information and participants’ rights. (Mobile/landline telephone numbers are the preferred mode of communication rather than email).</w:t>
            </w:r>
            <w:r>
              <w:rPr>
                <w:rFonts w:ascii="Calibri" w:hAnsi="Calibri" w:cs="Calibri"/>
                <w:color w:val="000000"/>
              </w:rPr>
              <w:t xml:space="preserve"> </w:t>
            </w:r>
          </w:p>
        </w:tc>
        <w:tc>
          <w:tcPr>
            <w:tcW w:w="567" w:type="dxa"/>
          </w:tcPr>
          <w:p w14:paraId="17D99609" w14:textId="77777777" w:rsidR="00196A4C" w:rsidRPr="005271C0" w:rsidRDefault="00196A4C" w:rsidP="00D93331">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993" w:type="dxa"/>
          </w:tcPr>
          <w:p w14:paraId="22D7D094" w14:textId="77777777" w:rsidR="00196A4C" w:rsidRPr="005271C0" w:rsidRDefault="00196A4C" w:rsidP="00D93331">
            <w:pPr>
              <w:autoSpaceDE w:val="0"/>
              <w:autoSpaceDN w:val="0"/>
              <w:adjustRightInd w:val="0"/>
              <w:spacing w:after="0" w:line="240" w:lineRule="auto"/>
              <w:rPr>
                <w:rFonts w:ascii="Segoe UI Symbol" w:hAnsi="Segoe UI Symbol" w:cs="Segoe UI Symbol"/>
                <w:color w:val="000000"/>
              </w:rPr>
            </w:pPr>
          </w:p>
        </w:tc>
        <w:tc>
          <w:tcPr>
            <w:tcW w:w="567" w:type="dxa"/>
          </w:tcPr>
          <w:p w14:paraId="115D9550" w14:textId="12FA2E88" w:rsidR="00196A4C" w:rsidRPr="005271C0" w:rsidRDefault="00196A4C" w:rsidP="00D93331">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708" w:type="dxa"/>
          </w:tcPr>
          <w:p w14:paraId="4E35E0D3" w14:textId="77777777" w:rsidR="00196A4C" w:rsidRPr="005271C0" w:rsidRDefault="00196A4C" w:rsidP="00D93331">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r>
      <w:tr w:rsidR="00196A4C" w:rsidRPr="005271C0" w14:paraId="3CE9EE58" w14:textId="77777777" w:rsidTr="002A703F">
        <w:trPr>
          <w:trHeight w:val="113"/>
        </w:trPr>
        <w:tc>
          <w:tcPr>
            <w:tcW w:w="8080" w:type="dxa"/>
            <w:gridSpan w:val="2"/>
          </w:tcPr>
          <w:p w14:paraId="0D780559" w14:textId="3177F8DC" w:rsidR="00196A4C" w:rsidRPr="00967828"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sidRPr="000019F1">
              <w:rPr>
                <w:rFonts w:ascii="Calibri" w:hAnsi="Calibri" w:cs="Calibri"/>
                <w:color w:val="000000"/>
              </w:rPr>
              <w:t>Political risks, for e.g. to the researcher, political conflicts in the region, or conflicts of interest, that the University should be aware of before the research begins.</w:t>
            </w:r>
          </w:p>
        </w:tc>
        <w:tc>
          <w:tcPr>
            <w:tcW w:w="567" w:type="dxa"/>
          </w:tcPr>
          <w:p w14:paraId="5071E85E" w14:textId="35D43755" w:rsidR="00196A4C" w:rsidRPr="005271C0" w:rsidRDefault="00196A4C" w:rsidP="00D93331">
            <w:pPr>
              <w:autoSpaceDE w:val="0"/>
              <w:autoSpaceDN w:val="0"/>
              <w:adjustRightInd w:val="0"/>
              <w:spacing w:after="0" w:line="240" w:lineRule="auto"/>
              <w:rPr>
                <w:rFonts w:ascii="Segoe UI Symbol" w:hAnsi="Segoe UI Symbol" w:cs="Segoe UI Symbol"/>
                <w:color w:val="000000"/>
              </w:rPr>
            </w:pPr>
            <w:r w:rsidRPr="005271C0">
              <w:rPr>
                <w:rFonts w:ascii="Segoe UI Symbol" w:hAnsi="Segoe UI Symbol" w:cs="Segoe UI Symbol"/>
                <w:color w:val="000000"/>
              </w:rPr>
              <w:t>☐</w:t>
            </w:r>
          </w:p>
        </w:tc>
        <w:tc>
          <w:tcPr>
            <w:tcW w:w="993" w:type="dxa"/>
          </w:tcPr>
          <w:p w14:paraId="07912203" w14:textId="77777777" w:rsidR="00196A4C" w:rsidRPr="005271C0" w:rsidRDefault="00196A4C" w:rsidP="00D93331">
            <w:pPr>
              <w:autoSpaceDE w:val="0"/>
              <w:autoSpaceDN w:val="0"/>
              <w:adjustRightInd w:val="0"/>
              <w:spacing w:after="0" w:line="240" w:lineRule="auto"/>
              <w:rPr>
                <w:rFonts w:ascii="Segoe UI Symbol" w:hAnsi="Segoe UI Symbol" w:cs="Segoe UI Symbol"/>
                <w:color w:val="000000"/>
              </w:rPr>
            </w:pPr>
          </w:p>
        </w:tc>
        <w:tc>
          <w:tcPr>
            <w:tcW w:w="567" w:type="dxa"/>
          </w:tcPr>
          <w:p w14:paraId="3CEC5177" w14:textId="4C6987F2" w:rsidR="00196A4C" w:rsidRPr="005271C0" w:rsidRDefault="00196A4C" w:rsidP="00D93331">
            <w:pPr>
              <w:autoSpaceDE w:val="0"/>
              <w:autoSpaceDN w:val="0"/>
              <w:adjustRightInd w:val="0"/>
              <w:spacing w:after="0" w:line="240" w:lineRule="auto"/>
              <w:rPr>
                <w:rFonts w:ascii="Segoe UI Symbol" w:hAnsi="Segoe UI Symbol" w:cs="Segoe UI Symbol"/>
                <w:color w:val="000000"/>
              </w:rPr>
            </w:pPr>
            <w:r w:rsidRPr="005271C0">
              <w:rPr>
                <w:rFonts w:ascii="Segoe UI Symbol" w:hAnsi="Segoe UI Symbol" w:cs="Segoe UI Symbol"/>
                <w:color w:val="000000"/>
              </w:rPr>
              <w:t>☐</w:t>
            </w:r>
          </w:p>
        </w:tc>
        <w:tc>
          <w:tcPr>
            <w:tcW w:w="708" w:type="dxa"/>
          </w:tcPr>
          <w:p w14:paraId="50FE0A9C" w14:textId="3EC18D8E" w:rsidR="00196A4C" w:rsidRPr="005271C0" w:rsidRDefault="00196A4C" w:rsidP="00D93331">
            <w:pPr>
              <w:autoSpaceDE w:val="0"/>
              <w:autoSpaceDN w:val="0"/>
              <w:adjustRightInd w:val="0"/>
              <w:spacing w:after="0" w:line="240" w:lineRule="auto"/>
              <w:rPr>
                <w:rFonts w:ascii="Segoe UI Symbol" w:hAnsi="Segoe UI Symbol" w:cs="Segoe UI Symbol"/>
                <w:color w:val="000000"/>
              </w:rPr>
            </w:pPr>
            <w:r w:rsidRPr="005271C0">
              <w:rPr>
                <w:rFonts w:ascii="Segoe UI Symbol" w:hAnsi="Segoe UI Symbol" w:cs="Segoe UI Symbol"/>
                <w:color w:val="000000"/>
              </w:rPr>
              <w:t>☐</w:t>
            </w:r>
          </w:p>
        </w:tc>
      </w:tr>
      <w:tr w:rsidR="00196A4C" w:rsidRPr="005271C0" w14:paraId="0F81C01E" w14:textId="77777777" w:rsidTr="002A703F">
        <w:trPr>
          <w:trHeight w:val="113"/>
        </w:trPr>
        <w:tc>
          <w:tcPr>
            <w:tcW w:w="8080" w:type="dxa"/>
            <w:gridSpan w:val="2"/>
            <w:tcBorders>
              <w:bottom w:val="single" w:sz="4" w:space="0" w:color="auto"/>
            </w:tcBorders>
          </w:tcPr>
          <w:p w14:paraId="3C9AF81F" w14:textId="2ECABD8B" w:rsidR="00196A4C" w:rsidRPr="00916963"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FF0000"/>
              </w:rPr>
            </w:pPr>
            <w:r w:rsidRPr="00916963">
              <w:rPr>
                <w:rFonts w:ascii="Calibri" w:hAnsi="Calibri" w:cs="Calibri"/>
                <w:color w:val="000000"/>
              </w:rPr>
              <w:t>Local ethics structures (</w:t>
            </w:r>
            <w:r w:rsidRPr="00916963">
              <w:rPr>
                <w:rFonts w:ascii="Calibri" w:hAnsi="Calibri" w:cs="Calibri"/>
              </w:rPr>
              <w:t>Section 5. ‘Other Ethical Clearances, Gatekeepers and Permissions required to conduct the research or to access specific populations’ in the Ethical Review Application Form). This includes specification of the relevant national/local ethical review boards and any research permits required. It also includes consideration of community and/or other institutional gatekeepers (e.g. civil society and/or recognised community-level forms of authority and decision making, local government and administration, hospital managers, other stakeholders).  Details should be provided as to consultations made and permissions already obtained, as well as planned consultations and processes for seeking permissions.</w:t>
            </w:r>
          </w:p>
          <w:p w14:paraId="26B82CDC" w14:textId="77777777" w:rsidR="00196A4C" w:rsidRPr="00916963" w:rsidRDefault="00196A4C" w:rsidP="002677CB">
            <w:pPr>
              <w:pStyle w:val="ListParagraph"/>
              <w:autoSpaceDE w:val="0"/>
              <w:autoSpaceDN w:val="0"/>
              <w:adjustRightInd w:val="0"/>
              <w:spacing w:after="0" w:line="240" w:lineRule="auto"/>
              <w:jc w:val="both"/>
              <w:rPr>
                <w:rFonts w:ascii="Calibri" w:hAnsi="Calibri" w:cs="Calibri"/>
              </w:rPr>
            </w:pPr>
          </w:p>
          <w:p w14:paraId="367C0CA9" w14:textId="0166F1D9" w:rsidR="00196A4C" w:rsidRPr="00916963" w:rsidRDefault="00196A4C" w:rsidP="00916963">
            <w:pPr>
              <w:pStyle w:val="ListParagraph"/>
              <w:autoSpaceDE w:val="0"/>
              <w:autoSpaceDN w:val="0"/>
              <w:adjustRightInd w:val="0"/>
              <w:spacing w:after="0" w:line="240" w:lineRule="auto"/>
              <w:jc w:val="both"/>
              <w:rPr>
                <w:rFonts w:ascii="Calibri" w:hAnsi="Calibri" w:cs="Calibri"/>
                <w:color w:val="FF0000"/>
              </w:rPr>
            </w:pPr>
            <w:r w:rsidRPr="00916963">
              <w:rPr>
                <w:rFonts w:ascii="Calibri" w:hAnsi="Calibri" w:cs="Calibri"/>
              </w:rPr>
              <w:t xml:space="preserve">Please note that the time required to obtain approvals via local review processes can often be long. Research clearance fees may also be a requirement and these can be significant for foreign research applications. </w:t>
            </w:r>
          </w:p>
        </w:tc>
        <w:tc>
          <w:tcPr>
            <w:tcW w:w="567" w:type="dxa"/>
            <w:tcBorders>
              <w:bottom w:val="single" w:sz="4" w:space="0" w:color="auto"/>
            </w:tcBorders>
          </w:tcPr>
          <w:p w14:paraId="4FFE85A3" w14:textId="77777777" w:rsidR="00196A4C" w:rsidRPr="005271C0" w:rsidRDefault="00196A4C" w:rsidP="00D93331">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993" w:type="dxa"/>
            <w:tcBorders>
              <w:bottom w:val="single" w:sz="4" w:space="0" w:color="auto"/>
            </w:tcBorders>
          </w:tcPr>
          <w:p w14:paraId="5A21CF3F" w14:textId="77777777" w:rsidR="00196A4C" w:rsidRPr="005271C0" w:rsidRDefault="00196A4C" w:rsidP="00D93331">
            <w:pPr>
              <w:autoSpaceDE w:val="0"/>
              <w:autoSpaceDN w:val="0"/>
              <w:adjustRightInd w:val="0"/>
              <w:spacing w:after="0" w:line="240" w:lineRule="auto"/>
              <w:rPr>
                <w:rFonts w:ascii="Segoe UI Symbol" w:hAnsi="Segoe UI Symbol" w:cs="Segoe UI Symbol"/>
                <w:color w:val="000000"/>
              </w:rPr>
            </w:pPr>
          </w:p>
        </w:tc>
        <w:tc>
          <w:tcPr>
            <w:tcW w:w="567" w:type="dxa"/>
            <w:tcBorders>
              <w:bottom w:val="single" w:sz="4" w:space="0" w:color="auto"/>
            </w:tcBorders>
          </w:tcPr>
          <w:p w14:paraId="72599AAC" w14:textId="65D2916C" w:rsidR="00196A4C" w:rsidRPr="005271C0" w:rsidRDefault="00196A4C" w:rsidP="00D93331">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708" w:type="dxa"/>
            <w:tcBorders>
              <w:bottom w:val="single" w:sz="4" w:space="0" w:color="auto"/>
            </w:tcBorders>
          </w:tcPr>
          <w:p w14:paraId="728FBE3B" w14:textId="77777777" w:rsidR="00196A4C" w:rsidRPr="005271C0" w:rsidRDefault="00196A4C" w:rsidP="00D93331">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r>
      <w:tr w:rsidR="00196A4C" w:rsidRPr="005271C0" w14:paraId="70BC061A" w14:textId="77777777" w:rsidTr="00196A4C">
        <w:trPr>
          <w:trHeight w:val="113"/>
        </w:trPr>
        <w:tc>
          <w:tcPr>
            <w:tcW w:w="851" w:type="dxa"/>
            <w:shd w:val="clear" w:color="auto" w:fill="BFBFBF" w:themeFill="background1" w:themeFillShade="BF"/>
          </w:tcPr>
          <w:p w14:paraId="7150840D" w14:textId="77777777" w:rsidR="00196A4C" w:rsidRPr="00967828" w:rsidRDefault="00196A4C" w:rsidP="009E7201">
            <w:pPr>
              <w:spacing w:after="0"/>
              <w:rPr>
                <w:rFonts w:ascii="Calibri" w:hAnsi="Calibri" w:cs="Calibri"/>
                <w:b/>
                <w:color w:val="000000"/>
              </w:rPr>
            </w:pPr>
          </w:p>
        </w:tc>
        <w:tc>
          <w:tcPr>
            <w:tcW w:w="10064" w:type="dxa"/>
            <w:gridSpan w:val="5"/>
            <w:shd w:val="clear" w:color="auto" w:fill="BFBFBF" w:themeFill="background1" w:themeFillShade="BF"/>
          </w:tcPr>
          <w:p w14:paraId="6B748916" w14:textId="5E189D1F" w:rsidR="00196A4C" w:rsidRPr="009E7201" w:rsidRDefault="00196A4C" w:rsidP="009E7201">
            <w:pPr>
              <w:spacing w:after="0"/>
              <w:rPr>
                <w:rFonts w:ascii="Calibri" w:hAnsi="Calibri" w:cs="Calibri"/>
                <w:color w:val="000000"/>
              </w:rPr>
            </w:pPr>
            <w:r w:rsidRPr="00967828">
              <w:rPr>
                <w:rFonts w:ascii="Calibri" w:hAnsi="Calibri" w:cs="Calibri"/>
                <w:b/>
                <w:color w:val="000000"/>
              </w:rPr>
              <w:t>Please note</w:t>
            </w:r>
            <w:r>
              <w:rPr>
                <w:rFonts w:ascii="Calibri" w:hAnsi="Calibri" w:cs="Calibri"/>
                <w:color w:val="000000"/>
              </w:rPr>
              <w:t xml:space="preserve">: RGEC approval is </w:t>
            </w:r>
            <w:r w:rsidRPr="00A86DF5">
              <w:rPr>
                <w:rFonts w:ascii="Calibri" w:hAnsi="Calibri" w:cs="Calibri"/>
                <w:b/>
                <w:color w:val="000000"/>
              </w:rPr>
              <w:t xml:space="preserve">conditional </w:t>
            </w:r>
            <w:r>
              <w:rPr>
                <w:rFonts w:ascii="Calibri" w:hAnsi="Calibri" w:cs="Calibri"/>
                <w:color w:val="000000"/>
              </w:rPr>
              <w:t xml:space="preserve">on the approval of the relevant ethical review board providing oversight in the location that the research will take place.  The PI is required to provide RGEC with formal </w:t>
            </w:r>
            <w:r w:rsidRPr="00971DE8">
              <w:rPr>
                <w:rFonts w:ascii="Calibri" w:hAnsi="Calibri" w:cs="Calibri"/>
                <w:color w:val="000000"/>
              </w:rPr>
              <w:t xml:space="preserve">confirmation of </w:t>
            </w:r>
            <w:r>
              <w:rPr>
                <w:rFonts w:ascii="Calibri" w:hAnsi="Calibri" w:cs="Calibri"/>
                <w:color w:val="000000"/>
              </w:rPr>
              <w:t>local ethics approvals (once obtained) as well as confirmation of any changes to the study protocol or documents requested by a local ethics committee, and copies of documents</w:t>
            </w:r>
            <w:r>
              <w:t xml:space="preserve"> which have been </w:t>
            </w:r>
            <w:r w:rsidRPr="001057E3">
              <w:rPr>
                <w:rFonts w:ascii="Calibri" w:hAnsi="Calibri" w:cs="Calibri"/>
                <w:color w:val="000000"/>
              </w:rPr>
              <w:t>revised</w:t>
            </w:r>
            <w:r>
              <w:rPr>
                <w:rFonts w:ascii="Calibri" w:hAnsi="Calibri" w:cs="Calibri"/>
                <w:color w:val="000000"/>
              </w:rPr>
              <w:t xml:space="preserve"> in accordance with local ethics review.</w:t>
            </w:r>
          </w:p>
        </w:tc>
      </w:tr>
      <w:tr w:rsidR="00196A4C" w:rsidRPr="005271C0" w14:paraId="6FFE665D" w14:textId="77777777" w:rsidTr="002A703F">
        <w:trPr>
          <w:trHeight w:val="110"/>
        </w:trPr>
        <w:tc>
          <w:tcPr>
            <w:tcW w:w="8080" w:type="dxa"/>
            <w:gridSpan w:val="2"/>
            <w:shd w:val="clear" w:color="auto" w:fill="D9D9D9" w:themeFill="background1" w:themeFillShade="D9"/>
          </w:tcPr>
          <w:p w14:paraId="4FCB7B3D" w14:textId="0A823AEE" w:rsidR="00196A4C" w:rsidRPr="005271C0" w:rsidRDefault="00196A4C" w:rsidP="00843CF2">
            <w:pPr>
              <w:autoSpaceDE w:val="0"/>
              <w:autoSpaceDN w:val="0"/>
              <w:adjustRightInd w:val="0"/>
              <w:spacing w:after="0" w:line="240" w:lineRule="auto"/>
              <w:rPr>
                <w:rFonts w:ascii="Calibri" w:hAnsi="Calibri" w:cs="Calibri"/>
                <w:color w:val="000000"/>
              </w:rPr>
            </w:pPr>
            <w:r w:rsidRPr="0099475E">
              <w:rPr>
                <w:rFonts w:ascii="Calibri" w:hAnsi="Calibri" w:cs="Calibri"/>
                <w:b/>
                <w:bCs/>
                <w:color w:val="1F4E79" w:themeColor="accent1" w:themeShade="80"/>
              </w:rPr>
              <w:t xml:space="preserve">Have you considered and addressed the following within your ethics application? </w:t>
            </w:r>
          </w:p>
        </w:tc>
        <w:tc>
          <w:tcPr>
            <w:tcW w:w="567" w:type="dxa"/>
            <w:shd w:val="clear" w:color="auto" w:fill="D9D9D9" w:themeFill="background1" w:themeFillShade="D9"/>
          </w:tcPr>
          <w:p w14:paraId="4C43A342" w14:textId="411B7C9A" w:rsidR="00196A4C" w:rsidRPr="005271C0" w:rsidRDefault="00196A4C" w:rsidP="00843CF2">
            <w:pPr>
              <w:autoSpaceDE w:val="0"/>
              <w:autoSpaceDN w:val="0"/>
              <w:adjustRightInd w:val="0"/>
              <w:spacing w:after="0" w:line="240" w:lineRule="auto"/>
              <w:rPr>
                <w:rFonts w:ascii="Calibri" w:hAnsi="Calibri" w:cs="Calibri"/>
                <w:color w:val="000000"/>
              </w:rPr>
            </w:pPr>
            <w:r w:rsidRPr="005271C0">
              <w:rPr>
                <w:rFonts w:ascii="Calibri" w:hAnsi="Calibri" w:cs="Calibri"/>
                <w:b/>
                <w:bCs/>
                <w:color w:val="1F4E79" w:themeColor="accent1" w:themeShade="80"/>
              </w:rPr>
              <w:t xml:space="preserve">YES </w:t>
            </w:r>
          </w:p>
        </w:tc>
        <w:tc>
          <w:tcPr>
            <w:tcW w:w="993" w:type="dxa"/>
            <w:shd w:val="clear" w:color="auto" w:fill="D9D9D9" w:themeFill="background1" w:themeFillShade="D9"/>
          </w:tcPr>
          <w:p w14:paraId="0D164532" w14:textId="14AADFF7" w:rsidR="00196A4C" w:rsidRPr="005271C0" w:rsidRDefault="0046603E" w:rsidP="00843CF2">
            <w:pPr>
              <w:autoSpaceDE w:val="0"/>
              <w:autoSpaceDN w:val="0"/>
              <w:adjustRightInd w:val="0"/>
              <w:spacing w:after="0" w:line="240" w:lineRule="auto"/>
              <w:rPr>
                <w:rFonts w:ascii="Calibri" w:hAnsi="Calibri" w:cs="Calibri"/>
                <w:b/>
                <w:bCs/>
                <w:color w:val="1F4E79" w:themeColor="accent1" w:themeShade="80"/>
              </w:rPr>
            </w:pPr>
            <w:r w:rsidRPr="002A703F">
              <w:rPr>
                <w:rFonts w:ascii="Calibri" w:hAnsi="Calibri" w:cs="Calibri"/>
                <w:b/>
                <w:bCs/>
                <w:color w:val="1F4E79" w:themeColor="accent1" w:themeShade="80"/>
              </w:rPr>
              <w:t>If YES, where?</w:t>
            </w:r>
          </w:p>
        </w:tc>
        <w:tc>
          <w:tcPr>
            <w:tcW w:w="567" w:type="dxa"/>
            <w:shd w:val="clear" w:color="auto" w:fill="D9D9D9" w:themeFill="background1" w:themeFillShade="D9"/>
          </w:tcPr>
          <w:p w14:paraId="59DAFB7C" w14:textId="38E6E61A" w:rsidR="00196A4C" w:rsidRPr="005271C0" w:rsidRDefault="00196A4C" w:rsidP="00843CF2">
            <w:pPr>
              <w:autoSpaceDE w:val="0"/>
              <w:autoSpaceDN w:val="0"/>
              <w:adjustRightInd w:val="0"/>
              <w:spacing w:after="0" w:line="240" w:lineRule="auto"/>
              <w:rPr>
                <w:rFonts w:ascii="Calibri" w:hAnsi="Calibri" w:cs="Calibri"/>
                <w:color w:val="000000"/>
              </w:rPr>
            </w:pPr>
            <w:r w:rsidRPr="005271C0">
              <w:rPr>
                <w:rFonts w:ascii="Calibri" w:hAnsi="Calibri" w:cs="Calibri"/>
                <w:b/>
                <w:bCs/>
                <w:color w:val="1F4E79" w:themeColor="accent1" w:themeShade="80"/>
              </w:rPr>
              <w:t xml:space="preserve">NO </w:t>
            </w:r>
          </w:p>
        </w:tc>
        <w:tc>
          <w:tcPr>
            <w:tcW w:w="708" w:type="dxa"/>
            <w:shd w:val="clear" w:color="auto" w:fill="D9D9D9" w:themeFill="background1" w:themeFillShade="D9"/>
          </w:tcPr>
          <w:p w14:paraId="7BAB26DA" w14:textId="368F87D6" w:rsidR="00196A4C" w:rsidRPr="005271C0" w:rsidRDefault="00196A4C" w:rsidP="00843CF2">
            <w:pPr>
              <w:autoSpaceDE w:val="0"/>
              <w:autoSpaceDN w:val="0"/>
              <w:adjustRightInd w:val="0"/>
              <w:spacing w:after="0" w:line="240" w:lineRule="auto"/>
              <w:rPr>
                <w:rFonts w:ascii="Calibri" w:hAnsi="Calibri" w:cs="Calibri"/>
                <w:color w:val="000000"/>
              </w:rPr>
            </w:pPr>
            <w:r w:rsidRPr="005271C0">
              <w:rPr>
                <w:rFonts w:ascii="Calibri" w:hAnsi="Calibri" w:cs="Calibri"/>
                <w:b/>
                <w:bCs/>
                <w:color w:val="1F4E79" w:themeColor="accent1" w:themeShade="80"/>
              </w:rPr>
              <w:t xml:space="preserve">N/A </w:t>
            </w:r>
          </w:p>
        </w:tc>
      </w:tr>
      <w:tr w:rsidR="00196A4C" w:rsidRPr="005271C0" w14:paraId="73E355B3" w14:textId="77777777" w:rsidTr="00196A4C">
        <w:trPr>
          <w:trHeight w:val="110"/>
        </w:trPr>
        <w:tc>
          <w:tcPr>
            <w:tcW w:w="851" w:type="dxa"/>
            <w:shd w:val="clear" w:color="auto" w:fill="F2F2F2" w:themeFill="background1" w:themeFillShade="F2"/>
          </w:tcPr>
          <w:p w14:paraId="24287400" w14:textId="77777777" w:rsidR="00196A4C" w:rsidRPr="009834BE" w:rsidRDefault="00196A4C" w:rsidP="00D93331">
            <w:pPr>
              <w:autoSpaceDE w:val="0"/>
              <w:autoSpaceDN w:val="0"/>
              <w:adjustRightInd w:val="0"/>
              <w:spacing w:after="0" w:line="240" w:lineRule="auto"/>
              <w:rPr>
                <w:rFonts w:ascii="Calibri" w:hAnsi="Calibri" w:cs="Calibri"/>
                <w:b/>
                <w:bCs/>
                <w:color w:val="1F4E79" w:themeColor="accent1" w:themeShade="80"/>
              </w:rPr>
            </w:pPr>
          </w:p>
        </w:tc>
        <w:tc>
          <w:tcPr>
            <w:tcW w:w="10064" w:type="dxa"/>
            <w:gridSpan w:val="5"/>
            <w:shd w:val="clear" w:color="auto" w:fill="F2F2F2" w:themeFill="background1" w:themeFillShade="F2"/>
          </w:tcPr>
          <w:p w14:paraId="702C7076" w14:textId="2A694929" w:rsidR="00196A4C" w:rsidRDefault="00196A4C" w:rsidP="00D93331">
            <w:pPr>
              <w:autoSpaceDE w:val="0"/>
              <w:autoSpaceDN w:val="0"/>
              <w:adjustRightInd w:val="0"/>
              <w:spacing w:after="0" w:line="240" w:lineRule="auto"/>
              <w:rPr>
                <w:rFonts w:ascii="Calibri" w:hAnsi="Calibri" w:cs="Calibri"/>
                <w:b/>
                <w:bCs/>
                <w:color w:val="1F4E79" w:themeColor="accent1" w:themeShade="80"/>
              </w:rPr>
            </w:pPr>
            <w:r w:rsidRPr="009834BE">
              <w:rPr>
                <w:rFonts w:ascii="Calibri" w:hAnsi="Calibri" w:cs="Calibri"/>
                <w:b/>
                <w:bCs/>
                <w:color w:val="1F4E79" w:themeColor="accent1" w:themeShade="80"/>
              </w:rPr>
              <w:t>Benefits and risks of the research</w:t>
            </w:r>
          </w:p>
        </w:tc>
      </w:tr>
      <w:tr w:rsidR="00196A4C" w:rsidRPr="005271C0" w14:paraId="68BE363F" w14:textId="77777777" w:rsidTr="002A703F">
        <w:trPr>
          <w:trHeight w:val="244"/>
        </w:trPr>
        <w:tc>
          <w:tcPr>
            <w:tcW w:w="8080" w:type="dxa"/>
            <w:gridSpan w:val="2"/>
          </w:tcPr>
          <w:p w14:paraId="4B81FBAD" w14:textId="08713B66" w:rsidR="00196A4C" w:rsidRPr="00C11E6D"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sidRPr="004840B6">
              <w:rPr>
                <w:rFonts w:ascii="Calibri" w:hAnsi="Calibri" w:cs="Calibri"/>
                <w:color w:val="000000"/>
              </w:rPr>
              <w:t>Risks and</w:t>
            </w:r>
            <w:r w:rsidRPr="00DC7511">
              <w:rPr>
                <w:rFonts w:ascii="Calibri" w:hAnsi="Calibri" w:cs="Calibri"/>
                <w:color w:val="000000"/>
              </w:rPr>
              <w:t xml:space="preserve"> benefits of the research to the local area and to the participants, including once the project has ended</w:t>
            </w:r>
            <w:r>
              <w:rPr>
                <w:rFonts w:ascii="Calibri" w:hAnsi="Calibri" w:cs="Calibri"/>
                <w:color w:val="000000"/>
              </w:rPr>
              <w:t xml:space="preserve">. Consider that there may be differences in understanding what counts as a benefit. </w:t>
            </w:r>
            <w:r w:rsidRPr="00C11E6D">
              <w:rPr>
                <w:rFonts w:ascii="Calibri" w:hAnsi="Calibri" w:cs="Calibri"/>
                <w:color w:val="000000"/>
              </w:rPr>
              <w:t xml:space="preserve">Consideration should be given to the most meaningful channels for dissemination of findings to </w:t>
            </w:r>
            <w:r w:rsidRPr="00B54D92">
              <w:rPr>
                <w:rFonts w:ascii="Calibri" w:hAnsi="Calibri" w:cs="Calibri"/>
                <w:color w:val="000000"/>
              </w:rPr>
              <w:t xml:space="preserve">participants/communities/stakeholders. </w:t>
            </w:r>
            <w:r w:rsidRPr="007E7000">
              <w:rPr>
                <w:rFonts w:ascii="Calibri" w:hAnsi="Calibri" w:cs="Calibri"/>
                <w:color w:val="000000"/>
              </w:rPr>
              <w:t xml:space="preserve">Will health status </w:t>
            </w:r>
            <w:r>
              <w:rPr>
                <w:rFonts w:ascii="Calibri" w:hAnsi="Calibri" w:cs="Calibri"/>
                <w:color w:val="000000"/>
              </w:rPr>
              <w:t xml:space="preserve">be </w:t>
            </w:r>
            <w:r w:rsidRPr="007E7000">
              <w:rPr>
                <w:rFonts w:ascii="Calibri" w:hAnsi="Calibri" w:cs="Calibri"/>
                <w:color w:val="000000"/>
              </w:rPr>
              <w:t>provided? Acceptability of the research</w:t>
            </w:r>
            <w:r w:rsidRPr="00B54D92">
              <w:rPr>
                <w:rFonts w:ascii="Calibri" w:hAnsi="Calibri" w:cs="Calibri"/>
                <w:color w:val="000000"/>
              </w:rPr>
              <w:t xml:space="preserve"> and research interventions by the community/participants?</w:t>
            </w:r>
          </w:p>
        </w:tc>
        <w:tc>
          <w:tcPr>
            <w:tcW w:w="567" w:type="dxa"/>
          </w:tcPr>
          <w:p w14:paraId="54A100DA" w14:textId="77777777" w:rsidR="00196A4C" w:rsidRPr="005271C0" w:rsidRDefault="00196A4C" w:rsidP="00D93331">
            <w:pPr>
              <w:autoSpaceDE w:val="0"/>
              <w:autoSpaceDN w:val="0"/>
              <w:adjustRightInd w:val="0"/>
              <w:spacing w:after="0" w:line="240" w:lineRule="auto"/>
              <w:rPr>
                <w:rFonts w:ascii="MS Gothic" w:eastAsia="MS Gothic" w:hAnsi="Calibri" w:cs="MS Gothic"/>
                <w:color w:val="000000"/>
              </w:rPr>
            </w:pPr>
            <w:r w:rsidRPr="005271C0">
              <w:rPr>
                <w:rFonts w:ascii="MS Gothic" w:eastAsia="MS Gothic" w:hAnsi="Calibri" w:cs="MS Gothic" w:hint="eastAsia"/>
                <w:color w:val="000000"/>
              </w:rPr>
              <w:t>☐</w:t>
            </w:r>
            <w:r w:rsidRPr="005271C0">
              <w:rPr>
                <w:rFonts w:ascii="MS Gothic" w:eastAsia="MS Gothic" w:hAnsi="Calibri" w:cs="MS Gothic"/>
                <w:color w:val="000000"/>
              </w:rPr>
              <w:t xml:space="preserve"> </w:t>
            </w:r>
          </w:p>
        </w:tc>
        <w:tc>
          <w:tcPr>
            <w:tcW w:w="993" w:type="dxa"/>
          </w:tcPr>
          <w:p w14:paraId="2266EA72" w14:textId="77777777" w:rsidR="00196A4C" w:rsidRPr="005271C0" w:rsidRDefault="00196A4C" w:rsidP="00D93331">
            <w:pPr>
              <w:autoSpaceDE w:val="0"/>
              <w:autoSpaceDN w:val="0"/>
              <w:adjustRightInd w:val="0"/>
              <w:spacing w:after="0" w:line="240" w:lineRule="auto"/>
              <w:rPr>
                <w:rFonts w:ascii="Segoe UI Symbol" w:hAnsi="Segoe UI Symbol" w:cs="Segoe UI Symbol"/>
                <w:color w:val="000000"/>
              </w:rPr>
            </w:pPr>
          </w:p>
        </w:tc>
        <w:tc>
          <w:tcPr>
            <w:tcW w:w="567" w:type="dxa"/>
          </w:tcPr>
          <w:p w14:paraId="3FAA7F57" w14:textId="3EF6F021" w:rsidR="00196A4C" w:rsidRPr="005271C0" w:rsidRDefault="00196A4C" w:rsidP="00D93331">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708" w:type="dxa"/>
          </w:tcPr>
          <w:p w14:paraId="0AE405C6" w14:textId="77777777" w:rsidR="00196A4C" w:rsidRPr="005271C0" w:rsidRDefault="00196A4C" w:rsidP="00D93331">
            <w:pPr>
              <w:autoSpaceDE w:val="0"/>
              <w:autoSpaceDN w:val="0"/>
              <w:adjustRightInd w:val="0"/>
              <w:spacing w:after="0" w:line="240" w:lineRule="auto"/>
              <w:rPr>
                <w:rFonts w:ascii="MS Gothic" w:eastAsia="MS Gothic" w:hAnsi="Calibri" w:cs="MS Gothic"/>
                <w:color w:val="000000"/>
              </w:rPr>
            </w:pPr>
            <w:r w:rsidRPr="005271C0">
              <w:rPr>
                <w:rFonts w:ascii="MS Gothic" w:eastAsia="MS Gothic" w:hAnsi="Calibri" w:cs="MS Gothic" w:hint="eastAsia"/>
                <w:color w:val="000000"/>
              </w:rPr>
              <w:t>☐</w:t>
            </w:r>
            <w:r w:rsidRPr="005271C0">
              <w:rPr>
                <w:rFonts w:ascii="MS Gothic" w:eastAsia="MS Gothic" w:hAnsi="Calibri" w:cs="MS Gothic"/>
                <w:color w:val="000000"/>
              </w:rPr>
              <w:t xml:space="preserve"> </w:t>
            </w:r>
          </w:p>
        </w:tc>
      </w:tr>
      <w:tr w:rsidR="00196A4C" w:rsidRPr="005271C0" w14:paraId="3C77DA15" w14:textId="77777777" w:rsidTr="002A703F">
        <w:trPr>
          <w:trHeight w:val="244"/>
        </w:trPr>
        <w:tc>
          <w:tcPr>
            <w:tcW w:w="8080" w:type="dxa"/>
            <w:gridSpan w:val="2"/>
          </w:tcPr>
          <w:p w14:paraId="5A2F40D7" w14:textId="1A9B38D9" w:rsidR="00196A4C" w:rsidRPr="00FF4DB4"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sidRPr="00E81F2B">
              <w:rPr>
                <w:rFonts w:ascii="Calibri" w:hAnsi="Calibri" w:cs="Calibri"/>
                <w:color w:val="000000"/>
              </w:rPr>
              <w:t>Material benefits of research participation (e.g. monet</w:t>
            </w:r>
            <w:r>
              <w:rPr>
                <w:rFonts w:ascii="Calibri" w:hAnsi="Calibri" w:cs="Calibri"/>
                <w:color w:val="000000"/>
              </w:rPr>
              <w:t>a</w:t>
            </w:r>
            <w:r w:rsidRPr="00E81F2B">
              <w:rPr>
                <w:rFonts w:ascii="Calibri" w:hAnsi="Calibri" w:cs="Calibri"/>
                <w:color w:val="000000"/>
              </w:rPr>
              <w:t>ry compensation for time, transport</w:t>
            </w:r>
            <w:r>
              <w:rPr>
                <w:rFonts w:ascii="Calibri" w:hAnsi="Calibri" w:cs="Calibri"/>
                <w:color w:val="000000"/>
              </w:rPr>
              <w:t xml:space="preserve"> reimbursement, gifts, provision of free healthcare). Balancing fairness and the needs to research against undue inducement should be given special attention. </w:t>
            </w:r>
          </w:p>
        </w:tc>
        <w:tc>
          <w:tcPr>
            <w:tcW w:w="567" w:type="dxa"/>
          </w:tcPr>
          <w:p w14:paraId="61D77143" w14:textId="15CB4E51" w:rsidR="00196A4C" w:rsidRPr="005271C0" w:rsidRDefault="00196A4C" w:rsidP="0044687B">
            <w:pPr>
              <w:autoSpaceDE w:val="0"/>
              <w:autoSpaceDN w:val="0"/>
              <w:adjustRightInd w:val="0"/>
              <w:spacing w:after="0" w:line="240" w:lineRule="auto"/>
              <w:rPr>
                <w:rFonts w:ascii="Segoe UI Symbol" w:hAnsi="Segoe UI Symbol" w:cs="Segoe UI Symbol"/>
                <w:color w:val="000000"/>
              </w:rPr>
            </w:pPr>
            <w:r w:rsidRPr="00EE5736">
              <w:rPr>
                <w:rFonts w:ascii="Segoe UI Symbol" w:hAnsi="Segoe UI Symbol" w:cs="Segoe UI Symbol"/>
              </w:rPr>
              <w:t>☐</w:t>
            </w:r>
            <w:r w:rsidRPr="00EE5736">
              <w:t xml:space="preserve"> </w:t>
            </w:r>
          </w:p>
        </w:tc>
        <w:tc>
          <w:tcPr>
            <w:tcW w:w="993" w:type="dxa"/>
          </w:tcPr>
          <w:p w14:paraId="77F7D3B1" w14:textId="77777777" w:rsidR="00196A4C" w:rsidRPr="00EE5736" w:rsidRDefault="00196A4C" w:rsidP="0044687B">
            <w:pPr>
              <w:autoSpaceDE w:val="0"/>
              <w:autoSpaceDN w:val="0"/>
              <w:adjustRightInd w:val="0"/>
              <w:spacing w:after="0" w:line="240" w:lineRule="auto"/>
              <w:rPr>
                <w:rFonts w:ascii="Segoe UI Symbol" w:hAnsi="Segoe UI Symbol" w:cs="Segoe UI Symbol"/>
              </w:rPr>
            </w:pPr>
          </w:p>
        </w:tc>
        <w:tc>
          <w:tcPr>
            <w:tcW w:w="567" w:type="dxa"/>
          </w:tcPr>
          <w:p w14:paraId="21210C88" w14:textId="613CE3B0" w:rsidR="00196A4C" w:rsidRPr="005271C0" w:rsidRDefault="00196A4C" w:rsidP="0044687B">
            <w:pPr>
              <w:autoSpaceDE w:val="0"/>
              <w:autoSpaceDN w:val="0"/>
              <w:adjustRightInd w:val="0"/>
              <w:spacing w:after="0" w:line="240" w:lineRule="auto"/>
              <w:rPr>
                <w:rFonts w:ascii="Segoe UI Symbol" w:hAnsi="Segoe UI Symbol" w:cs="Segoe UI Symbol"/>
                <w:color w:val="000000"/>
              </w:rPr>
            </w:pPr>
            <w:r w:rsidRPr="00EE5736">
              <w:rPr>
                <w:rFonts w:ascii="Segoe UI Symbol" w:hAnsi="Segoe UI Symbol" w:cs="Segoe UI Symbol"/>
              </w:rPr>
              <w:t>☐</w:t>
            </w:r>
            <w:r w:rsidRPr="00EE5736">
              <w:t xml:space="preserve"> </w:t>
            </w:r>
          </w:p>
        </w:tc>
        <w:tc>
          <w:tcPr>
            <w:tcW w:w="708" w:type="dxa"/>
          </w:tcPr>
          <w:p w14:paraId="0BEA742F" w14:textId="0B128160" w:rsidR="00196A4C" w:rsidRPr="005271C0" w:rsidRDefault="00196A4C" w:rsidP="0044687B">
            <w:pPr>
              <w:autoSpaceDE w:val="0"/>
              <w:autoSpaceDN w:val="0"/>
              <w:adjustRightInd w:val="0"/>
              <w:spacing w:after="0" w:line="240" w:lineRule="auto"/>
              <w:rPr>
                <w:rFonts w:ascii="Segoe UI Symbol" w:hAnsi="Segoe UI Symbol" w:cs="Segoe UI Symbol"/>
                <w:color w:val="000000"/>
              </w:rPr>
            </w:pPr>
            <w:r w:rsidRPr="00EE5736">
              <w:rPr>
                <w:rFonts w:ascii="Segoe UI Symbol" w:hAnsi="Segoe UI Symbol" w:cs="Segoe UI Symbol"/>
              </w:rPr>
              <w:t>☐</w:t>
            </w:r>
            <w:r w:rsidRPr="00EE5736">
              <w:t xml:space="preserve"> </w:t>
            </w:r>
          </w:p>
        </w:tc>
      </w:tr>
      <w:tr w:rsidR="00196A4C" w:rsidRPr="005271C0" w14:paraId="3DAFF2DF" w14:textId="77777777" w:rsidTr="002A703F">
        <w:trPr>
          <w:trHeight w:val="244"/>
        </w:trPr>
        <w:tc>
          <w:tcPr>
            <w:tcW w:w="8080" w:type="dxa"/>
            <w:gridSpan w:val="2"/>
          </w:tcPr>
          <w:p w14:paraId="0EC36CA2" w14:textId="6BE3E747" w:rsidR="00196A4C"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sidRPr="00570317">
              <w:rPr>
                <w:rFonts w:ascii="Calibri" w:hAnsi="Calibri" w:cs="Calibri"/>
                <w:color w:val="000000"/>
              </w:rPr>
              <w:t>Whether research is likely to generate suspicion or adverse interest from local officials/ government, local security agencies, and/ or any other part of the community. How will you safely manage this?</w:t>
            </w:r>
          </w:p>
        </w:tc>
        <w:tc>
          <w:tcPr>
            <w:tcW w:w="567" w:type="dxa"/>
          </w:tcPr>
          <w:p w14:paraId="7A2B4AEE" w14:textId="08DC6DA5" w:rsidR="00196A4C" w:rsidRPr="005271C0" w:rsidRDefault="00196A4C" w:rsidP="0044687B">
            <w:pPr>
              <w:autoSpaceDE w:val="0"/>
              <w:autoSpaceDN w:val="0"/>
              <w:adjustRightInd w:val="0"/>
              <w:spacing w:after="0" w:line="240" w:lineRule="auto"/>
              <w:rPr>
                <w:rFonts w:ascii="Segoe UI Symbol" w:hAnsi="Segoe UI Symbol" w:cs="Segoe UI Symbol"/>
                <w:color w:val="000000"/>
              </w:rPr>
            </w:pPr>
            <w:r w:rsidRPr="00EE5736">
              <w:rPr>
                <w:rFonts w:ascii="Segoe UI Symbol" w:hAnsi="Segoe UI Symbol" w:cs="Segoe UI Symbol"/>
              </w:rPr>
              <w:t>☐</w:t>
            </w:r>
            <w:r w:rsidRPr="00EE5736">
              <w:t xml:space="preserve"> </w:t>
            </w:r>
          </w:p>
        </w:tc>
        <w:tc>
          <w:tcPr>
            <w:tcW w:w="993" w:type="dxa"/>
          </w:tcPr>
          <w:p w14:paraId="6877052B" w14:textId="77777777" w:rsidR="00196A4C" w:rsidRPr="00EE5736" w:rsidRDefault="00196A4C" w:rsidP="0044687B">
            <w:pPr>
              <w:autoSpaceDE w:val="0"/>
              <w:autoSpaceDN w:val="0"/>
              <w:adjustRightInd w:val="0"/>
              <w:spacing w:after="0" w:line="240" w:lineRule="auto"/>
              <w:rPr>
                <w:rFonts w:ascii="Segoe UI Symbol" w:hAnsi="Segoe UI Symbol" w:cs="Segoe UI Symbol"/>
              </w:rPr>
            </w:pPr>
          </w:p>
        </w:tc>
        <w:tc>
          <w:tcPr>
            <w:tcW w:w="567" w:type="dxa"/>
          </w:tcPr>
          <w:p w14:paraId="69E6829F" w14:textId="798117B2" w:rsidR="00196A4C" w:rsidRPr="005271C0" w:rsidRDefault="00196A4C" w:rsidP="0044687B">
            <w:pPr>
              <w:autoSpaceDE w:val="0"/>
              <w:autoSpaceDN w:val="0"/>
              <w:adjustRightInd w:val="0"/>
              <w:spacing w:after="0" w:line="240" w:lineRule="auto"/>
              <w:rPr>
                <w:rFonts w:ascii="Segoe UI Symbol" w:hAnsi="Segoe UI Symbol" w:cs="Segoe UI Symbol"/>
                <w:color w:val="000000"/>
              </w:rPr>
            </w:pPr>
            <w:r w:rsidRPr="00EE5736">
              <w:rPr>
                <w:rFonts w:ascii="Segoe UI Symbol" w:hAnsi="Segoe UI Symbol" w:cs="Segoe UI Symbol"/>
              </w:rPr>
              <w:t>☐</w:t>
            </w:r>
            <w:r w:rsidRPr="00EE5736">
              <w:t xml:space="preserve"> </w:t>
            </w:r>
          </w:p>
        </w:tc>
        <w:tc>
          <w:tcPr>
            <w:tcW w:w="708" w:type="dxa"/>
          </w:tcPr>
          <w:p w14:paraId="4B2DF8D5" w14:textId="0C5C724D" w:rsidR="00196A4C" w:rsidRPr="005271C0" w:rsidRDefault="00196A4C" w:rsidP="0044687B">
            <w:pPr>
              <w:autoSpaceDE w:val="0"/>
              <w:autoSpaceDN w:val="0"/>
              <w:adjustRightInd w:val="0"/>
              <w:spacing w:after="0" w:line="240" w:lineRule="auto"/>
              <w:rPr>
                <w:rFonts w:ascii="Segoe UI Symbol" w:hAnsi="Segoe UI Symbol" w:cs="Segoe UI Symbol"/>
                <w:color w:val="000000"/>
              </w:rPr>
            </w:pPr>
            <w:r w:rsidRPr="00EE5736">
              <w:rPr>
                <w:rFonts w:ascii="Segoe UI Symbol" w:hAnsi="Segoe UI Symbol" w:cs="Segoe UI Symbol"/>
              </w:rPr>
              <w:t>☐</w:t>
            </w:r>
            <w:r w:rsidRPr="00EE5736">
              <w:t xml:space="preserve"> </w:t>
            </w:r>
          </w:p>
        </w:tc>
      </w:tr>
      <w:tr w:rsidR="00196A4C" w:rsidRPr="005271C0" w14:paraId="52E196EA" w14:textId="77777777" w:rsidTr="002A703F">
        <w:trPr>
          <w:trHeight w:val="244"/>
        </w:trPr>
        <w:tc>
          <w:tcPr>
            <w:tcW w:w="8080" w:type="dxa"/>
            <w:gridSpan w:val="2"/>
          </w:tcPr>
          <w:p w14:paraId="1EB4EBC9" w14:textId="474A15EF" w:rsidR="00196A4C" w:rsidRPr="0044687B"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sidRPr="00BE6CCB">
              <w:rPr>
                <w:rFonts w:ascii="Calibri" w:hAnsi="Calibri" w:cs="Calibri"/>
                <w:color w:val="000000"/>
              </w:rPr>
              <w:t>Provisions for safety monitoring of the research participants wellbeing, particularly if they are vulnerable populations (e.g. with a disabling and severely stigmatising Neglected Tropical Disease). This includes provision of counselling, or alternative options, if appropriate.</w:t>
            </w:r>
          </w:p>
        </w:tc>
        <w:tc>
          <w:tcPr>
            <w:tcW w:w="567" w:type="dxa"/>
          </w:tcPr>
          <w:p w14:paraId="1DC64D85" w14:textId="07A1816C" w:rsidR="00196A4C" w:rsidRPr="005271C0" w:rsidRDefault="00196A4C" w:rsidP="0044687B">
            <w:pPr>
              <w:autoSpaceDE w:val="0"/>
              <w:autoSpaceDN w:val="0"/>
              <w:adjustRightInd w:val="0"/>
              <w:spacing w:after="0" w:line="240" w:lineRule="auto"/>
              <w:rPr>
                <w:rFonts w:ascii="Segoe UI Symbol" w:hAnsi="Segoe UI Symbol" w:cs="Segoe UI Symbol"/>
                <w:color w:val="000000"/>
              </w:rPr>
            </w:pPr>
            <w:r w:rsidRPr="00EE5736">
              <w:rPr>
                <w:rFonts w:ascii="Segoe UI Symbol" w:hAnsi="Segoe UI Symbol" w:cs="Segoe UI Symbol"/>
              </w:rPr>
              <w:t>☐</w:t>
            </w:r>
            <w:r w:rsidRPr="00EE5736">
              <w:t xml:space="preserve"> </w:t>
            </w:r>
          </w:p>
        </w:tc>
        <w:tc>
          <w:tcPr>
            <w:tcW w:w="993" w:type="dxa"/>
          </w:tcPr>
          <w:p w14:paraId="6ED69BFC" w14:textId="77777777" w:rsidR="00196A4C" w:rsidRPr="00EE5736" w:rsidRDefault="00196A4C" w:rsidP="0044687B">
            <w:pPr>
              <w:autoSpaceDE w:val="0"/>
              <w:autoSpaceDN w:val="0"/>
              <w:adjustRightInd w:val="0"/>
              <w:spacing w:after="0" w:line="240" w:lineRule="auto"/>
              <w:rPr>
                <w:rFonts w:ascii="Segoe UI Symbol" w:hAnsi="Segoe UI Symbol" w:cs="Segoe UI Symbol"/>
              </w:rPr>
            </w:pPr>
          </w:p>
        </w:tc>
        <w:tc>
          <w:tcPr>
            <w:tcW w:w="567" w:type="dxa"/>
          </w:tcPr>
          <w:p w14:paraId="5B98B670" w14:textId="390E260D" w:rsidR="00196A4C" w:rsidRPr="005271C0" w:rsidRDefault="00196A4C" w:rsidP="0044687B">
            <w:pPr>
              <w:autoSpaceDE w:val="0"/>
              <w:autoSpaceDN w:val="0"/>
              <w:adjustRightInd w:val="0"/>
              <w:spacing w:after="0" w:line="240" w:lineRule="auto"/>
              <w:rPr>
                <w:rFonts w:ascii="Segoe UI Symbol" w:hAnsi="Segoe UI Symbol" w:cs="Segoe UI Symbol"/>
                <w:color w:val="000000"/>
              </w:rPr>
            </w:pPr>
            <w:r w:rsidRPr="00EE5736">
              <w:rPr>
                <w:rFonts w:ascii="Segoe UI Symbol" w:hAnsi="Segoe UI Symbol" w:cs="Segoe UI Symbol"/>
              </w:rPr>
              <w:t>☐</w:t>
            </w:r>
            <w:r w:rsidRPr="00EE5736">
              <w:t xml:space="preserve"> </w:t>
            </w:r>
          </w:p>
        </w:tc>
        <w:tc>
          <w:tcPr>
            <w:tcW w:w="708" w:type="dxa"/>
          </w:tcPr>
          <w:p w14:paraId="0C9BDFB3" w14:textId="34971950" w:rsidR="00196A4C" w:rsidRPr="005271C0" w:rsidRDefault="00196A4C" w:rsidP="0044687B">
            <w:pPr>
              <w:autoSpaceDE w:val="0"/>
              <w:autoSpaceDN w:val="0"/>
              <w:adjustRightInd w:val="0"/>
              <w:spacing w:after="0" w:line="240" w:lineRule="auto"/>
              <w:rPr>
                <w:rFonts w:ascii="Segoe UI Symbol" w:hAnsi="Segoe UI Symbol" w:cs="Segoe UI Symbol"/>
                <w:color w:val="000000"/>
              </w:rPr>
            </w:pPr>
            <w:r w:rsidRPr="00EE5736">
              <w:rPr>
                <w:rFonts w:ascii="Segoe UI Symbol" w:hAnsi="Segoe UI Symbol" w:cs="Segoe UI Symbol"/>
              </w:rPr>
              <w:t>☐</w:t>
            </w:r>
            <w:r w:rsidRPr="00EE5736">
              <w:t xml:space="preserve"> </w:t>
            </w:r>
          </w:p>
        </w:tc>
      </w:tr>
      <w:tr w:rsidR="00196A4C" w:rsidRPr="005271C0" w14:paraId="665130B8" w14:textId="77777777" w:rsidTr="002A703F">
        <w:trPr>
          <w:trHeight w:val="244"/>
        </w:trPr>
        <w:tc>
          <w:tcPr>
            <w:tcW w:w="8080" w:type="dxa"/>
            <w:gridSpan w:val="2"/>
            <w:shd w:val="clear" w:color="auto" w:fill="D9D9D9" w:themeFill="background1" w:themeFillShade="D9"/>
          </w:tcPr>
          <w:p w14:paraId="7B1C7A31" w14:textId="2FE725E1" w:rsidR="00196A4C" w:rsidRPr="0044687B" w:rsidRDefault="00196A4C" w:rsidP="00FD3001">
            <w:pPr>
              <w:pStyle w:val="ListParagraph"/>
              <w:autoSpaceDE w:val="0"/>
              <w:autoSpaceDN w:val="0"/>
              <w:adjustRightInd w:val="0"/>
              <w:spacing w:after="0" w:line="240" w:lineRule="auto"/>
              <w:ind w:left="0"/>
              <w:jc w:val="both"/>
              <w:rPr>
                <w:rFonts w:ascii="Calibri" w:hAnsi="Calibri" w:cs="Calibri"/>
                <w:color w:val="000000"/>
              </w:rPr>
            </w:pPr>
            <w:r w:rsidRPr="0099475E">
              <w:rPr>
                <w:rFonts w:ascii="Calibri" w:hAnsi="Calibri" w:cs="Calibri"/>
                <w:b/>
                <w:bCs/>
                <w:color w:val="1F4E79" w:themeColor="accent1" w:themeShade="80"/>
              </w:rPr>
              <w:t xml:space="preserve">Have you considered and addressed the following within your ethics application? </w:t>
            </w:r>
          </w:p>
        </w:tc>
        <w:tc>
          <w:tcPr>
            <w:tcW w:w="567" w:type="dxa"/>
            <w:shd w:val="clear" w:color="auto" w:fill="D9D9D9" w:themeFill="background1" w:themeFillShade="D9"/>
          </w:tcPr>
          <w:p w14:paraId="0E88B2A0" w14:textId="51A4F550" w:rsidR="00196A4C" w:rsidRPr="00EE5736" w:rsidRDefault="00196A4C" w:rsidP="00A52689">
            <w:pPr>
              <w:autoSpaceDE w:val="0"/>
              <w:autoSpaceDN w:val="0"/>
              <w:adjustRightInd w:val="0"/>
              <w:spacing w:after="0" w:line="240" w:lineRule="auto"/>
              <w:rPr>
                <w:rFonts w:ascii="Segoe UI Symbol" w:hAnsi="Segoe UI Symbol" w:cs="Segoe UI Symbol"/>
              </w:rPr>
            </w:pPr>
            <w:r w:rsidRPr="005271C0">
              <w:rPr>
                <w:rFonts w:ascii="Calibri" w:hAnsi="Calibri" w:cs="Calibri"/>
                <w:b/>
                <w:bCs/>
                <w:color w:val="1F4E79" w:themeColor="accent1" w:themeShade="80"/>
              </w:rPr>
              <w:t xml:space="preserve">YES </w:t>
            </w:r>
          </w:p>
        </w:tc>
        <w:tc>
          <w:tcPr>
            <w:tcW w:w="993" w:type="dxa"/>
            <w:shd w:val="clear" w:color="auto" w:fill="D9D9D9" w:themeFill="background1" w:themeFillShade="D9"/>
          </w:tcPr>
          <w:p w14:paraId="1D1A13F0" w14:textId="23ABC0EB" w:rsidR="00196A4C" w:rsidRPr="005271C0" w:rsidRDefault="0046603E" w:rsidP="00A52689">
            <w:pPr>
              <w:autoSpaceDE w:val="0"/>
              <w:autoSpaceDN w:val="0"/>
              <w:adjustRightInd w:val="0"/>
              <w:spacing w:after="0" w:line="240" w:lineRule="auto"/>
              <w:rPr>
                <w:rFonts w:ascii="Calibri" w:hAnsi="Calibri" w:cs="Calibri"/>
                <w:b/>
                <w:bCs/>
                <w:color w:val="1F4E79" w:themeColor="accent1" w:themeShade="80"/>
              </w:rPr>
            </w:pPr>
            <w:r w:rsidRPr="002A703F">
              <w:rPr>
                <w:rFonts w:ascii="Calibri" w:hAnsi="Calibri" w:cs="Calibri"/>
                <w:b/>
                <w:bCs/>
                <w:color w:val="1F4E79" w:themeColor="accent1" w:themeShade="80"/>
              </w:rPr>
              <w:t>If YES, where?</w:t>
            </w:r>
          </w:p>
        </w:tc>
        <w:tc>
          <w:tcPr>
            <w:tcW w:w="567" w:type="dxa"/>
            <w:shd w:val="clear" w:color="auto" w:fill="D9D9D9" w:themeFill="background1" w:themeFillShade="D9"/>
          </w:tcPr>
          <w:p w14:paraId="2D394B50" w14:textId="3A2AF587" w:rsidR="00196A4C" w:rsidRPr="00EE5736" w:rsidRDefault="00196A4C" w:rsidP="00A52689">
            <w:pPr>
              <w:autoSpaceDE w:val="0"/>
              <w:autoSpaceDN w:val="0"/>
              <w:adjustRightInd w:val="0"/>
              <w:spacing w:after="0" w:line="240" w:lineRule="auto"/>
              <w:rPr>
                <w:rFonts w:ascii="Segoe UI Symbol" w:hAnsi="Segoe UI Symbol" w:cs="Segoe UI Symbol"/>
              </w:rPr>
            </w:pPr>
            <w:r w:rsidRPr="005271C0">
              <w:rPr>
                <w:rFonts w:ascii="Calibri" w:hAnsi="Calibri" w:cs="Calibri"/>
                <w:b/>
                <w:bCs/>
                <w:color w:val="1F4E79" w:themeColor="accent1" w:themeShade="80"/>
              </w:rPr>
              <w:t xml:space="preserve">NO </w:t>
            </w:r>
          </w:p>
        </w:tc>
        <w:tc>
          <w:tcPr>
            <w:tcW w:w="708" w:type="dxa"/>
            <w:shd w:val="clear" w:color="auto" w:fill="D9D9D9" w:themeFill="background1" w:themeFillShade="D9"/>
          </w:tcPr>
          <w:p w14:paraId="0A0B15D5" w14:textId="5507A06E" w:rsidR="00196A4C" w:rsidRPr="00EE5736" w:rsidRDefault="00196A4C" w:rsidP="00A52689">
            <w:pPr>
              <w:autoSpaceDE w:val="0"/>
              <w:autoSpaceDN w:val="0"/>
              <w:adjustRightInd w:val="0"/>
              <w:spacing w:after="0" w:line="240" w:lineRule="auto"/>
              <w:rPr>
                <w:rFonts w:ascii="Segoe UI Symbol" w:hAnsi="Segoe UI Symbol" w:cs="Segoe UI Symbol"/>
              </w:rPr>
            </w:pPr>
            <w:r w:rsidRPr="005271C0">
              <w:rPr>
                <w:rFonts w:ascii="Calibri" w:hAnsi="Calibri" w:cs="Calibri"/>
                <w:b/>
                <w:bCs/>
                <w:color w:val="1F4E79" w:themeColor="accent1" w:themeShade="80"/>
              </w:rPr>
              <w:t xml:space="preserve">N/A </w:t>
            </w:r>
          </w:p>
        </w:tc>
      </w:tr>
      <w:tr w:rsidR="00196A4C" w:rsidRPr="005271C0" w14:paraId="023881CB" w14:textId="77777777" w:rsidTr="00196A4C">
        <w:trPr>
          <w:trHeight w:val="312"/>
        </w:trPr>
        <w:tc>
          <w:tcPr>
            <w:tcW w:w="851" w:type="dxa"/>
            <w:shd w:val="clear" w:color="auto" w:fill="F2F2F2" w:themeFill="background1" w:themeFillShade="F2"/>
          </w:tcPr>
          <w:p w14:paraId="7BEED429" w14:textId="77777777" w:rsidR="00196A4C" w:rsidRPr="00F8338C" w:rsidRDefault="00196A4C" w:rsidP="00444C4E">
            <w:pPr>
              <w:spacing w:after="0" w:line="240" w:lineRule="auto"/>
              <w:rPr>
                <w:rFonts w:ascii="Calibri" w:hAnsi="Calibri" w:cs="Calibri"/>
                <w:b/>
                <w:color w:val="1F4E79" w:themeColor="accent1" w:themeShade="80"/>
              </w:rPr>
            </w:pPr>
          </w:p>
        </w:tc>
        <w:tc>
          <w:tcPr>
            <w:tcW w:w="10064" w:type="dxa"/>
            <w:gridSpan w:val="5"/>
            <w:shd w:val="clear" w:color="auto" w:fill="F2F2F2" w:themeFill="background1" w:themeFillShade="F2"/>
          </w:tcPr>
          <w:p w14:paraId="1A1DBF16" w14:textId="0C7B9424" w:rsidR="00196A4C" w:rsidRPr="00444C4E" w:rsidRDefault="00196A4C" w:rsidP="00444C4E">
            <w:pPr>
              <w:spacing w:after="0" w:line="240" w:lineRule="auto"/>
              <w:rPr>
                <w:rFonts w:ascii="Calibri" w:hAnsi="Calibri" w:cs="Calibri"/>
                <w:b/>
                <w:color w:val="1F4E79" w:themeColor="accent1" w:themeShade="80"/>
              </w:rPr>
            </w:pPr>
            <w:r w:rsidRPr="00F8338C">
              <w:rPr>
                <w:rFonts w:ascii="Calibri" w:hAnsi="Calibri" w:cs="Calibri"/>
                <w:b/>
                <w:color w:val="1F4E79" w:themeColor="accent1" w:themeShade="80"/>
              </w:rPr>
              <w:t>Researcher safety</w:t>
            </w:r>
          </w:p>
        </w:tc>
      </w:tr>
      <w:tr w:rsidR="00196A4C" w:rsidRPr="005271C0" w14:paraId="56B5B353" w14:textId="77777777" w:rsidTr="002A703F">
        <w:trPr>
          <w:trHeight w:val="244"/>
        </w:trPr>
        <w:tc>
          <w:tcPr>
            <w:tcW w:w="8080" w:type="dxa"/>
            <w:gridSpan w:val="2"/>
          </w:tcPr>
          <w:p w14:paraId="4B0096A3" w14:textId="7A0C0841" w:rsidR="00196A4C"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Whether all</w:t>
            </w:r>
            <w:r w:rsidRPr="00A65215">
              <w:rPr>
                <w:rFonts w:ascii="Calibri" w:hAnsi="Calibri" w:cs="Calibri"/>
                <w:color w:val="000000"/>
              </w:rPr>
              <w:t xml:space="preserve"> members of the extended research team involved in the research, including those based overseas </w:t>
            </w:r>
            <w:r>
              <w:rPr>
                <w:rFonts w:ascii="Calibri" w:hAnsi="Calibri" w:cs="Calibri"/>
                <w:color w:val="000000"/>
              </w:rPr>
              <w:t xml:space="preserve">have been </w:t>
            </w:r>
            <w:r w:rsidRPr="00A65215">
              <w:rPr>
                <w:rFonts w:ascii="Calibri" w:hAnsi="Calibri" w:cs="Calibri"/>
                <w:color w:val="000000"/>
              </w:rPr>
              <w:t xml:space="preserve">be listed in the ‘Roles’ section of </w:t>
            </w:r>
            <w:r>
              <w:rPr>
                <w:rFonts w:ascii="Calibri" w:hAnsi="Calibri" w:cs="Calibri"/>
                <w:color w:val="000000"/>
              </w:rPr>
              <w:t xml:space="preserve">the </w:t>
            </w:r>
            <w:r w:rsidRPr="00A65215">
              <w:rPr>
                <w:rFonts w:ascii="Calibri" w:hAnsi="Calibri" w:cs="Calibri"/>
              </w:rPr>
              <w:t>Ethical Review Application Form</w:t>
            </w:r>
            <w:r>
              <w:t xml:space="preserve">.  The </w:t>
            </w:r>
            <w:r w:rsidRPr="00A65215">
              <w:rPr>
                <w:rFonts w:ascii="Calibri" w:hAnsi="Calibri" w:cs="Calibri"/>
              </w:rPr>
              <w:t>employment status and role of researchers based</w:t>
            </w:r>
            <w:r w:rsidRPr="00A65215">
              <w:rPr>
                <w:rFonts w:ascii="Calibri" w:hAnsi="Calibri" w:cs="Calibri"/>
                <w:color w:val="000000"/>
              </w:rPr>
              <w:t xml:space="preserve"> overseas must also be described. </w:t>
            </w:r>
            <w:r>
              <w:rPr>
                <w:rFonts w:ascii="Calibri" w:hAnsi="Calibri" w:cs="Calibri"/>
                <w:color w:val="000000"/>
              </w:rPr>
              <w:t>It must be made clear who is carrying out the research fieldwork.</w:t>
            </w:r>
          </w:p>
        </w:tc>
        <w:tc>
          <w:tcPr>
            <w:tcW w:w="567" w:type="dxa"/>
          </w:tcPr>
          <w:p w14:paraId="709FC487" w14:textId="4C6FC9F8" w:rsidR="00196A4C" w:rsidRPr="006C6E07" w:rsidRDefault="00196A4C" w:rsidP="00444C4E">
            <w:pPr>
              <w:rPr>
                <w:rFonts w:ascii="Segoe UI Symbol" w:hAnsi="Segoe UI Symbol" w:cs="Segoe UI Symbol"/>
              </w:rPr>
            </w:pPr>
            <w:r w:rsidRPr="007D57A1">
              <w:rPr>
                <w:rFonts w:ascii="Segoe UI Symbol" w:hAnsi="Segoe UI Symbol" w:cs="Segoe UI Symbol"/>
              </w:rPr>
              <w:t>☐</w:t>
            </w:r>
          </w:p>
        </w:tc>
        <w:tc>
          <w:tcPr>
            <w:tcW w:w="993" w:type="dxa"/>
          </w:tcPr>
          <w:p w14:paraId="12583AC4" w14:textId="77777777" w:rsidR="00196A4C" w:rsidRPr="007D57A1" w:rsidRDefault="00196A4C" w:rsidP="00444C4E">
            <w:pPr>
              <w:rPr>
                <w:rFonts w:ascii="Segoe UI Symbol" w:hAnsi="Segoe UI Symbol" w:cs="Segoe UI Symbol"/>
              </w:rPr>
            </w:pPr>
          </w:p>
        </w:tc>
        <w:tc>
          <w:tcPr>
            <w:tcW w:w="567" w:type="dxa"/>
          </w:tcPr>
          <w:p w14:paraId="3C435CAA" w14:textId="144E13BF" w:rsidR="00196A4C" w:rsidRPr="006C6E07" w:rsidRDefault="00196A4C" w:rsidP="00444C4E">
            <w:pPr>
              <w:rPr>
                <w:rFonts w:ascii="Segoe UI Symbol" w:hAnsi="Segoe UI Symbol" w:cs="Segoe UI Symbol"/>
              </w:rPr>
            </w:pPr>
            <w:r w:rsidRPr="007D57A1">
              <w:rPr>
                <w:rFonts w:ascii="Segoe UI Symbol" w:hAnsi="Segoe UI Symbol" w:cs="Segoe UI Symbol"/>
              </w:rPr>
              <w:t>☐</w:t>
            </w:r>
          </w:p>
        </w:tc>
        <w:tc>
          <w:tcPr>
            <w:tcW w:w="708" w:type="dxa"/>
          </w:tcPr>
          <w:p w14:paraId="7F46B5B4" w14:textId="6AF1CAC1" w:rsidR="00196A4C" w:rsidRPr="006C6E07" w:rsidRDefault="00196A4C" w:rsidP="00444C4E">
            <w:pPr>
              <w:rPr>
                <w:rFonts w:ascii="Segoe UI Symbol" w:hAnsi="Segoe UI Symbol" w:cs="Segoe UI Symbol"/>
              </w:rPr>
            </w:pPr>
            <w:r w:rsidRPr="007D57A1">
              <w:rPr>
                <w:rFonts w:ascii="Segoe UI Symbol" w:hAnsi="Segoe UI Symbol" w:cs="Segoe UI Symbol"/>
              </w:rPr>
              <w:t>☐</w:t>
            </w:r>
          </w:p>
        </w:tc>
      </w:tr>
      <w:tr w:rsidR="00196A4C" w:rsidRPr="005271C0" w14:paraId="12AFBBEC" w14:textId="77777777" w:rsidTr="002A703F">
        <w:trPr>
          <w:trHeight w:val="244"/>
        </w:trPr>
        <w:tc>
          <w:tcPr>
            <w:tcW w:w="8080" w:type="dxa"/>
            <w:gridSpan w:val="2"/>
          </w:tcPr>
          <w:p w14:paraId="27E63BA0" w14:textId="789C0C13" w:rsidR="00196A4C" w:rsidRPr="00FC20B6"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sidRPr="004B4411">
              <w:rPr>
                <w:rFonts w:ascii="Calibri" w:hAnsi="Calibri" w:cs="Calibri"/>
                <w:color w:val="000000"/>
              </w:rPr>
              <w:t>Whether support or counselling (if appropriate) for researchers</w:t>
            </w:r>
            <w:r w:rsidRPr="00FC20B6">
              <w:rPr>
                <w:rFonts w:ascii="Calibri" w:hAnsi="Calibri" w:cs="Calibri"/>
                <w:color w:val="000000"/>
              </w:rPr>
              <w:t xml:space="preserve"> and others involved in the research may be required prior, during and/ or after project completion </w:t>
            </w:r>
          </w:p>
        </w:tc>
        <w:tc>
          <w:tcPr>
            <w:tcW w:w="567" w:type="dxa"/>
          </w:tcPr>
          <w:p w14:paraId="468A3AA6" w14:textId="77777777" w:rsidR="00196A4C" w:rsidRPr="006C6E07" w:rsidRDefault="00196A4C" w:rsidP="00444C4E">
            <w:r w:rsidRPr="006C6E07">
              <w:rPr>
                <w:rFonts w:ascii="Segoe UI Symbol" w:hAnsi="Segoe UI Symbol" w:cs="Segoe UI Symbol"/>
              </w:rPr>
              <w:t>☐</w:t>
            </w:r>
            <w:r w:rsidRPr="006C6E07">
              <w:t xml:space="preserve"> </w:t>
            </w:r>
          </w:p>
        </w:tc>
        <w:tc>
          <w:tcPr>
            <w:tcW w:w="993" w:type="dxa"/>
          </w:tcPr>
          <w:p w14:paraId="08021B16" w14:textId="77777777" w:rsidR="00196A4C" w:rsidRPr="006C6E07" w:rsidRDefault="00196A4C" w:rsidP="00444C4E">
            <w:pPr>
              <w:rPr>
                <w:rFonts w:ascii="Segoe UI Symbol" w:hAnsi="Segoe UI Symbol" w:cs="Segoe UI Symbol"/>
              </w:rPr>
            </w:pPr>
          </w:p>
        </w:tc>
        <w:tc>
          <w:tcPr>
            <w:tcW w:w="567" w:type="dxa"/>
          </w:tcPr>
          <w:p w14:paraId="3FF8BDC2" w14:textId="5DD32367" w:rsidR="00196A4C" w:rsidRPr="006C6E07" w:rsidRDefault="00196A4C" w:rsidP="00444C4E">
            <w:r w:rsidRPr="006C6E07">
              <w:rPr>
                <w:rFonts w:ascii="Segoe UI Symbol" w:hAnsi="Segoe UI Symbol" w:cs="Segoe UI Symbol"/>
              </w:rPr>
              <w:t>☐</w:t>
            </w:r>
            <w:r w:rsidRPr="006C6E07">
              <w:t xml:space="preserve"> </w:t>
            </w:r>
          </w:p>
        </w:tc>
        <w:tc>
          <w:tcPr>
            <w:tcW w:w="708" w:type="dxa"/>
          </w:tcPr>
          <w:p w14:paraId="449491F2" w14:textId="77777777" w:rsidR="00196A4C" w:rsidRDefault="00196A4C" w:rsidP="00444C4E">
            <w:r w:rsidRPr="006C6E07">
              <w:rPr>
                <w:rFonts w:ascii="Segoe UI Symbol" w:hAnsi="Segoe UI Symbol" w:cs="Segoe UI Symbol"/>
              </w:rPr>
              <w:t>☐</w:t>
            </w:r>
            <w:r w:rsidRPr="006C6E07">
              <w:t xml:space="preserve"> </w:t>
            </w:r>
          </w:p>
        </w:tc>
      </w:tr>
      <w:tr w:rsidR="00196A4C" w:rsidRPr="005271C0" w14:paraId="025D101A" w14:textId="77777777" w:rsidTr="002A703F">
        <w:trPr>
          <w:trHeight w:val="244"/>
        </w:trPr>
        <w:tc>
          <w:tcPr>
            <w:tcW w:w="8080" w:type="dxa"/>
            <w:gridSpan w:val="2"/>
          </w:tcPr>
          <w:p w14:paraId="7AC8F963" w14:textId="43CE4273" w:rsidR="00196A4C" w:rsidRPr="00FC20B6"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sidRPr="003470C6">
              <w:rPr>
                <w:rFonts w:ascii="Calibri" w:hAnsi="Calibri" w:cs="Calibri"/>
                <w:color w:val="000000"/>
              </w:rPr>
              <w:t>University travel insurance is required</w:t>
            </w:r>
            <w:r w:rsidRPr="003470C6">
              <w:t xml:space="preserve"> </w:t>
            </w:r>
            <w:r w:rsidRPr="003470C6">
              <w:rPr>
                <w:rFonts w:ascii="Calibri" w:hAnsi="Calibri" w:cs="Calibri"/>
                <w:color w:val="000000"/>
              </w:rPr>
              <w:t>for BSMS staff and students. And, for non-University of Sussex fieldworkers, confirmation of the institution responsible for their indemnification.</w:t>
            </w:r>
            <w:r>
              <w:rPr>
                <w:rFonts w:ascii="Calibri" w:hAnsi="Calibri" w:cs="Calibri"/>
                <w:color w:val="000000"/>
              </w:rPr>
              <w:t xml:space="preserve"> </w:t>
            </w:r>
          </w:p>
        </w:tc>
        <w:tc>
          <w:tcPr>
            <w:tcW w:w="567" w:type="dxa"/>
          </w:tcPr>
          <w:p w14:paraId="0B145510" w14:textId="77777777" w:rsidR="00196A4C" w:rsidRPr="00FB0EFD" w:rsidRDefault="00196A4C" w:rsidP="00444C4E">
            <w:r w:rsidRPr="00FB0EFD">
              <w:rPr>
                <w:rFonts w:ascii="Segoe UI Symbol" w:hAnsi="Segoe UI Symbol" w:cs="Segoe UI Symbol"/>
              </w:rPr>
              <w:t>☐</w:t>
            </w:r>
            <w:r w:rsidRPr="00FB0EFD">
              <w:t xml:space="preserve"> </w:t>
            </w:r>
          </w:p>
        </w:tc>
        <w:tc>
          <w:tcPr>
            <w:tcW w:w="993" w:type="dxa"/>
          </w:tcPr>
          <w:p w14:paraId="4B4D8F8D" w14:textId="77777777" w:rsidR="00196A4C" w:rsidRPr="00FB0EFD" w:rsidRDefault="00196A4C" w:rsidP="00444C4E">
            <w:pPr>
              <w:rPr>
                <w:rFonts w:ascii="Segoe UI Symbol" w:hAnsi="Segoe UI Symbol" w:cs="Segoe UI Symbol"/>
              </w:rPr>
            </w:pPr>
          </w:p>
        </w:tc>
        <w:tc>
          <w:tcPr>
            <w:tcW w:w="567" w:type="dxa"/>
          </w:tcPr>
          <w:p w14:paraId="260FF14C" w14:textId="53D5C759" w:rsidR="00196A4C" w:rsidRPr="00FB0EFD" w:rsidRDefault="00196A4C" w:rsidP="00444C4E">
            <w:r w:rsidRPr="00FB0EFD">
              <w:rPr>
                <w:rFonts w:ascii="Segoe UI Symbol" w:hAnsi="Segoe UI Symbol" w:cs="Segoe UI Symbol"/>
              </w:rPr>
              <w:t>☐</w:t>
            </w:r>
            <w:r w:rsidRPr="00FB0EFD">
              <w:t xml:space="preserve"> </w:t>
            </w:r>
          </w:p>
        </w:tc>
        <w:tc>
          <w:tcPr>
            <w:tcW w:w="708" w:type="dxa"/>
          </w:tcPr>
          <w:p w14:paraId="4CA8CA13" w14:textId="77777777" w:rsidR="00196A4C" w:rsidRDefault="00196A4C" w:rsidP="00444C4E">
            <w:r w:rsidRPr="00FB0EFD">
              <w:rPr>
                <w:rFonts w:ascii="Segoe UI Symbol" w:hAnsi="Segoe UI Symbol" w:cs="Segoe UI Symbol"/>
              </w:rPr>
              <w:t>☐</w:t>
            </w:r>
            <w:r w:rsidRPr="00FB0EFD">
              <w:t xml:space="preserve"> </w:t>
            </w:r>
          </w:p>
        </w:tc>
      </w:tr>
      <w:tr w:rsidR="00196A4C" w:rsidRPr="005271C0" w14:paraId="26525507" w14:textId="77777777" w:rsidTr="002A703F">
        <w:trPr>
          <w:trHeight w:val="338"/>
        </w:trPr>
        <w:tc>
          <w:tcPr>
            <w:tcW w:w="8080" w:type="dxa"/>
            <w:gridSpan w:val="2"/>
          </w:tcPr>
          <w:p w14:paraId="1C7E4643" w14:textId="4A7C3301" w:rsidR="00196A4C" w:rsidRPr="00163A2C"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sidRPr="003470C6">
              <w:rPr>
                <w:rFonts w:ascii="Calibri" w:hAnsi="Calibri" w:cs="Calibri"/>
                <w:color w:val="000000"/>
              </w:rPr>
              <w:t>Measures to protect the wellbeing of all researchers while carrying out research.</w:t>
            </w:r>
          </w:p>
        </w:tc>
        <w:tc>
          <w:tcPr>
            <w:tcW w:w="567" w:type="dxa"/>
          </w:tcPr>
          <w:p w14:paraId="335A3FE6" w14:textId="17CFB0AE" w:rsidR="00196A4C" w:rsidRPr="00FB0EFD" w:rsidRDefault="00196A4C" w:rsidP="00444C4E">
            <w:pPr>
              <w:rPr>
                <w:rFonts w:ascii="Segoe UI Symbol" w:hAnsi="Segoe UI Symbol" w:cs="Segoe UI Symbol"/>
              </w:rPr>
            </w:pPr>
            <w:r w:rsidRPr="007D57A1">
              <w:rPr>
                <w:rFonts w:ascii="Segoe UI Symbol" w:hAnsi="Segoe UI Symbol" w:cs="Segoe UI Symbol"/>
              </w:rPr>
              <w:t>☐</w:t>
            </w:r>
          </w:p>
        </w:tc>
        <w:tc>
          <w:tcPr>
            <w:tcW w:w="993" w:type="dxa"/>
          </w:tcPr>
          <w:p w14:paraId="163E40AF" w14:textId="77777777" w:rsidR="00196A4C" w:rsidRPr="007D57A1" w:rsidRDefault="00196A4C" w:rsidP="00444C4E">
            <w:pPr>
              <w:rPr>
                <w:rFonts w:ascii="Segoe UI Symbol" w:hAnsi="Segoe UI Symbol" w:cs="Segoe UI Symbol"/>
              </w:rPr>
            </w:pPr>
          </w:p>
        </w:tc>
        <w:tc>
          <w:tcPr>
            <w:tcW w:w="567" w:type="dxa"/>
          </w:tcPr>
          <w:p w14:paraId="28521FF1" w14:textId="7988F57A" w:rsidR="00196A4C" w:rsidRPr="00FB0EFD" w:rsidRDefault="00196A4C" w:rsidP="00444C4E">
            <w:pPr>
              <w:rPr>
                <w:rFonts w:ascii="Segoe UI Symbol" w:hAnsi="Segoe UI Symbol" w:cs="Segoe UI Symbol"/>
              </w:rPr>
            </w:pPr>
            <w:r w:rsidRPr="007D57A1">
              <w:rPr>
                <w:rFonts w:ascii="Segoe UI Symbol" w:hAnsi="Segoe UI Symbol" w:cs="Segoe UI Symbol"/>
              </w:rPr>
              <w:t>☐</w:t>
            </w:r>
          </w:p>
        </w:tc>
        <w:tc>
          <w:tcPr>
            <w:tcW w:w="708" w:type="dxa"/>
          </w:tcPr>
          <w:p w14:paraId="71A01BAB" w14:textId="5CC849D9" w:rsidR="00196A4C" w:rsidRPr="00FB0EFD" w:rsidRDefault="00196A4C" w:rsidP="00444C4E">
            <w:pPr>
              <w:rPr>
                <w:rFonts w:ascii="Segoe UI Symbol" w:hAnsi="Segoe UI Symbol" w:cs="Segoe UI Symbol"/>
              </w:rPr>
            </w:pPr>
            <w:r w:rsidRPr="007D57A1">
              <w:rPr>
                <w:rFonts w:ascii="Segoe UI Symbol" w:hAnsi="Segoe UI Symbol" w:cs="Segoe UI Symbol"/>
              </w:rPr>
              <w:t>☐</w:t>
            </w:r>
          </w:p>
        </w:tc>
      </w:tr>
      <w:tr w:rsidR="00196A4C" w:rsidRPr="005271C0" w14:paraId="2FE6D628" w14:textId="77777777" w:rsidTr="002A703F">
        <w:trPr>
          <w:trHeight w:val="338"/>
        </w:trPr>
        <w:tc>
          <w:tcPr>
            <w:tcW w:w="8080" w:type="dxa"/>
            <w:gridSpan w:val="2"/>
          </w:tcPr>
          <w:p w14:paraId="064A93AA" w14:textId="583F467A" w:rsidR="00196A4C"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sidRPr="003470C6">
              <w:rPr>
                <w:rFonts w:ascii="Calibri" w:hAnsi="Calibri" w:cs="Calibri"/>
                <w:color w:val="000000"/>
              </w:rPr>
              <w:t>Lone worker safety: measures to protect the health and personal security/safety of researchers working alone in urban or remote areas.</w:t>
            </w:r>
          </w:p>
        </w:tc>
        <w:tc>
          <w:tcPr>
            <w:tcW w:w="567" w:type="dxa"/>
          </w:tcPr>
          <w:p w14:paraId="760FA218" w14:textId="62E7C5D6" w:rsidR="00196A4C" w:rsidRPr="007D57A1" w:rsidRDefault="00196A4C" w:rsidP="000F7811">
            <w:pPr>
              <w:rPr>
                <w:rFonts w:ascii="Segoe UI Symbol" w:hAnsi="Segoe UI Symbol" w:cs="Segoe UI Symbol"/>
              </w:rPr>
            </w:pPr>
            <w:r w:rsidRPr="0035251E">
              <w:rPr>
                <w:rFonts w:ascii="Segoe UI Symbol" w:hAnsi="Segoe UI Symbol" w:cs="Segoe UI Symbol"/>
              </w:rPr>
              <w:t>☐</w:t>
            </w:r>
          </w:p>
        </w:tc>
        <w:tc>
          <w:tcPr>
            <w:tcW w:w="993" w:type="dxa"/>
          </w:tcPr>
          <w:p w14:paraId="6D8C45DB" w14:textId="77777777" w:rsidR="00196A4C" w:rsidRPr="0035251E" w:rsidRDefault="00196A4C" w:rsidP="000F7811">
            <w:pPr>
              <w:rPr>
                <w:rFonts w:ascii="Segoe UI Symbol" w:hAnsi="Segoe UI Symbol" w:cs="Segoe UI Symbol"/>
              </w:rPr>
            </w:pPr>
          </w:p>
        </w:tc>
        <w:tc>
          <w:tcPr>
            <w:tcW w:w="567" w:type="dxa"/>
          </w:tcPr>
          <w:p w14:paraId="50CA5B8B" w14:textId="6D443AAF" w:rsidR="00196A4C" w:rsidRPr="007D57A1" w:rsidRDefault="00196A4C" w:rsidP="000F7811">
            <w:pPr>
              <w:rPr>
                <w:rFonts w:ascii="Segoe UI Symbol" w:hAnsi="Segoe UI Symbol" w:cs="Segoe UI Symbol"/>
              </w:rPr>
            </w:pPr>
            <w:r w:rsidRPr="0035251E">
              <w:rPr>
                <w:rFonts w:ascii="Segoe UI Symbol" w:hAnsi="Segoe UI Symbol" w:cs="Segoe UI Symbol"/>
              </w:rPr>
              <w:t>☐</w:t>
            </w:r>
          </w:p>
        </w:tc>
        <w:tc>
          <w:tcPr>
            <w:tcW w:w="708" w:type="dxa"/>
          </w:tcPr>
          <w:p w14:paraId="7E26C1D4" w14:textId="64A19339" w:rsidR="00196A4C" w:rsidRPr="007D57A1" w:rsidRDefault="00196A4C" w:rsidP="000F7811">
            <w:pPr>
              <w:rPr>
                <w:rFonts w:ascii="Segoe UI Symbol" w:hAnsi="Segoe UI Symbol" w:cs="Segoe UI Symbol"/>
              </w:rPr>
            </w:pPr>
            <w:r w:rsidRPr="0035251E">
              <w:rPr>
                <w:rFonts w:ascii="Segoe UI Symbol" w:hAnsi="Segoe UI Symbol" w:cs="Segoe UI Symbol"/>
              </w:rPr>
              <w:t>☐</w:t>
            </w:r>
          </w:p>
        </w:tc>
      </w:tr>
      <w:tr w:rsidR="00196A4C" w:rsidRPr="005271C0" w14:paraId="5BF81379" w14:textId="77777777" w:rsidTr="00196A4C">
        <w:trPr>
          <w:trHeight w:val="244"/>
        </w:trPr>
        <w:tc>
          <w:tcPr>
            <w:tcW w:w="851" w:type="dxa"/>
            <w:shd w:val="clear" w:color="auto" w:fill="D9D9D9" w:themeFill="background1" w:themeFillShade="D9"/>
          </w:tcPr>
          <w:p w14:paraId="51AC49D5" w14:textId="77777777" w:rsidR="00196A4C" w:rsidRPr="00FC20B6" w:rsidRDefault="00196A4C" w:rsidP="004E24E3">
            <w:pPr>
              <w:spacing w:line="240" w:lineRule="auto"/>
              <w:jc w:val="both"/>
              <w:rPr>
                <w:rFonts w:cstheme="minorHAnsi"/>
                <w:b/>
              </w:rPr>
            </w:pPr>
          </w:p>
        </w:tc>
        <w:tc>
          <w:tcPr>
            <w:tcW w:w="10064" w:type="dxa"/>
            <w:gridSpan w:val="5"/>
            <w:shd w:val="clear" w:color="auto" w:fill="D9D9D9" w:themeFill="background1" w:themeFillShade="D9"/>
          </w:tcPr>
          <w:p w14:paraId="0238AC5C" w14:textId="3960CD2F" w:rsidR="00196A4C" w:rsidRDefault="00196A4C" w:rsidP="004E24E3">
            <w:pPr>
              <w:spacing w:line="240" w:lineRule="auto"/>
              <w:jc w:val="both"/>
              <w:rPr>
                <w:rFonts w:cstheme="minorHAnsi"/>
              </w:rPr>
            </w:pPr>
            <w:bookmarkStart w:id="1" w:name="_Hlk66433161"/>
            <w:r w:rsidRPr="00FC20B6">
              <w:rPr>
                <w:rFonts w:cstheme="minorHAnsi"/>
                <w:b/>
              </w:rPr>
              <w:t>Please note</w:t>
            </w:r>
            <w:r>
              <w:rPr>
                <w:rFonts w:cstheme="minorHAnsi"/>
              </w:rPr>
              <w:t xml:space="preserve">: BSMS Staff (excluding Doctoral-level students) travelling to undertake fieldwork are required to completed a University of Sussex </w:t>
            </w:r>
            <w:r w:rsidRPr="00107A46">
              <w:rPr>
                <w:rFonts w:cstheme="minorHAnsi"/>
              </w:rPr>
              <w:t xml:space="preserve">Overseas Travel Safety and Security Risk Assessment (OTSSRA) </w:t>
            </w:r>
            <w:r>
              <w:rPr>
                <w:rFonts w:cstheme="minorHAnsi"/>
              </w:rPr>
              <w:t>f</w:t>
            </w:r>
            <w:r w:rsidRPr="00107A46">
              <w:rPr>
                <w:rFonts w:cstheme="minorHAnsi"/>
              </w:rPr>
              <w:t>orm</w:t>
            </w:r>
            <w:r>
              <w:rPr>
                <w:rFonts w:cstheme="minorHAnsi"/>
              </w:rPr>
              <w:t xml:space="preserve"> </w:t>
            </w:r>
            <w:r w:rsidRPr="00E42FDC">
              <w:rPr>
                <w:rFonts w:cstheme="minorHAnsi"/>
                <w:b/>
              </w:rPr>
              <w:t>prior to travel.</w:t>
            </w:r>
            <w:r>
              <w:rPr>
                <w:rFonts w:cstheme="minorHAnsi"/>
                <w:b/>
              </w:rPr>
              <w:t xml:space="preserve"> </w:t>
            </w:r>
            <w:r>
              <w:rPr>
                <w:rFonts w:cstheme="minorHAnsi"/>
              </w:rPr>
              <w:t xml:space="preserve"> </w:t>
            </w:r>
          </w:p>
          <w:p w14:paraId="35A97B86" w14:textId="36E4C54A" w:rsidR="00196A4C" w:rsidRPr="00727E14" w:rsidRDefault="00196A4C" w:rsidP="004E24E3">
            <w:pPr>
              <w:spacing w:line="240" w:lineRule="auto"/>
              <w:jc w:val="both"/>
            </w:pPr>
            <w:r w:rsidRPr="00727E14">
              <w:t xml:space="preserve">The OTSSRA form is divided into two parts. PART 1 should be completed by ALL staff travelling overseas on University-related business. If the </w:t>
            </w:r>
            <w:hyperlink r:id="rId10" w:history="1">
              <w:r w:rsidRPr="00727E14">
                <w:rPr>
                  <w:rStyle w:val="Hyperlink"/>
                </w:rPr>
                <w:t>Foreign, Commonwealth &amp; Development Office (FCDO)</w:t>
              </w:r>
            </w:hyperlink>
            <w:r w:rsidRPr="00727E14">
              <w:t xml:space="preserve">  has a warning against travel to this destination OR if you are aware that you will be travelling to a place that may be of higher risk, then PART 2 of the form must also be completed. In the event of an FCDO warning then OTSSRA form also requires the signature of the Head of School for BSMS or their signatory. </w:t>
            </w:r>
          </w:p>
          <w:p w14:paraId="08BD3B17" w14:textId="22874F2F" w:rsidR="00196A4C" w:rsidRPr="00727E14" w:rsidRDefault="00196A4C" w:rsidP="006F76D3">
            <w:pPr>
              <w:spacing w:after="0" w:line="240" w:lineRule="auto"/>
              <w:rPr>
                <w:rFonts w:cstheme="minorHAnsi"/>
              </w:rPr>
            </w:pPr>
            <w:r w:rsidRPr="00727E14">
              <w:rPr>
                <w:rFonts w:cstheme="minorHAnsi"/>
              </w:rPr>
              <w:lastRenderedPageBreak/>
              <w:t>Forms and further information can be found on the University of Sussex website under ‘Travel on university business and off site working’:</w:t>
            </w:r>
            <w:r w:rsidRPr="00727E14">
              <w:rPr>
                <w:rFonts w:cstheme="minorHAnsi"/>
                <w:b/>
              </w:rPr>
              <w:t xml:space="preserve"> </w:t>
            </w:r>
            <w:hyperlink r:id="rId11" w:history="1">
              <w:r w:rsidRPr="00727E14">
                <w:rPr>
                  <w:rStyle w:val="Hyperlink"/>
                </w:rPr>
                <w:t>http://www.sussex.ac.uk/hso/specialist/hscovidpage</w:t>
              </w:r>
            </w:hyperlink>
          </w:p>
          <w:p w14:paraId="1E40AE87" w14:textId="00C9FC84" w:rsidR="00196A4C" w:rsidRPr="00727E14" w:rsidRDefault="00196A4C" w:rsidP="006F76D3">
            <w:pPr>
              <w:spacing w:after="0" w:line="240" w:lineRule="auto"/>
              <w:rPr>
                <w:rStyle w:val="Hyperlink"/>
                <w:rFonts w:cstheme="minorHAnsi"/>
              </w:rPr>
            </w:pPr>
            <w:r w:rsidRPr="00727E14">
              <w:t xml:space="preserve">Up to date details of FCDO warnings can be found here: </w:t>
            </w:r>
            <w:hyperlink r:id="rId12" w:history="1">
              <w:r w:rsidRPr="00727E14">
                <w:rPr>
                  <w:rStyle w:val="Hyperlink"/>
                  <w:rFonts w:cstheme="minorHAnsi"/>
                </w:rPr>
                <w:t>https://www.gov.uk/foreign-travel-advice</w:t>
              </w:r>
            </w:hyperlink>
            <w:bookmarkEnd w:id="1"/>
          </w:p>
          <w:p w14:paraId="5CBC7864" w14:textId="77777777" w:rsidR="00196A4C" w:rsidRPr="00727E14" w:rsidRDefault="00196A4C" w:rsidP="006F76D3">
            <w:pPr>
              <w:spacing w:after="0" w:line="240" w:lineRule="auto"/>
              <w:rPr>
                <w:rStyle w:val="Hyperlink"/>
                <w:rFonts w:cstheme="minorHAnsi"/>
              </w:rPr>
            </w:pPr>
          </w:p>
          <w:p w14:paraId="01719D0D" w14:textId="2AB34B3C" w:rsidR="00196A4C" w:rsidRPr="00130014" w:rsidRDefault="00196A4C" w:rsidP="004B74D9">
            <w:pPr>
              <w:jc w:val="both"/>
              <w:rPr>
                <w:rFonts w:ascii="Calibri" w:hAnsi="Calibri" w:cs="Calibri"/>
              </w:rPr>
            </w:pPr>
            <w:r w:rsidRPr="00F52382">
              <w:rPr>
                <w:rFonts w:cstheme="minorHAnsi"/>
              </w:rPr>
              <w:t xml:space="preserve">BSMS Doctoral-level students must adhere to the University of Brighton’s procedures and complete a mandatory health &amp; safety risk assessment for fieldwork involving face-to-face data collection conducted in the UK or overseas. The risk assessment is submitted with the supporting study documents uploaded in Sussex Direct as a part of the application to the RGEC for ethics approval for a new study. The Risk Assessment requires sign-off by a supervisor. </w:t>
            </w:r>
            <w:r w:rsidRPr="00F52382">
              <w:rPr>
                <w:rFonts w:ascii="Calibri" w:hAnsi="Calibri" w:cs="Calibri"/>
              </w:rPr>
              <w:t>A Word-based risk assessment form is available (here).</w:t>
            </w:r>
          </w:p>
          <w:p w14:paraId="726D17CD" w14:textId="35E966DA" w:rsidR="00196A4C" w:rsidRDefault="00196A4C" w:rsidP="002D77C3">
            <w:pPr>
              <w:spacing w:after="0" w:line="240" w:lineRule="auto"/>
              <w:jc w:val="both"/>
              <w:rPr>
                <w:rStyle w:val="Hyperlink"/>
              </w:rPr>
            </w:pPr>
            <w:r w:rsidRPr="00F52382">
              <w:rPr>
                <w:rFonts w:cstheme="minorHAnsi"/>
              </w:rPr>
              <w:t>Further information for Doctoral students</w:t>
            </w:r>
            <w:r w:rsidRPr="00F52382">
              <w:t xml:space="preserve"> </w:t>
            </w:r>
            <w:r w:rsidRPr="00F52382">
              <w:rPr>
                <w:rFonts w:cstheme="minorHAnsi"/>
              </w:rPr>
              <w:t>can be found via the University of Brighton’s ‘Research-related travel’ guidance</w:t>
            </w:r>
            <w:r w:rsidRPr="00F52382">
              <w:t>:</w:t>
            </w:r>
            <w:r>
              <w:t xml:space="preserve"> </w:t>
            </w:r>
            <w:hyperlink r:id="rId13" w:anchor="Research-related_travel" w:history="1">
              <w:r w:rsidRPr="000415CE">
                <w:rPr>
                  <w:rStyle w:val="Hyperlink"/>
                </w:rPr>
                <w:t>https://blogs.brighton.ac.uk/doctoralcollegecv19/#Research-related_travel</w:t>
              </w:r>
            </w:hyperlink>
          </w:p>
          <w:p w14:paraId="75947922" w14:textId="756302BE" w:rsidR="00196A4C" w:rsidRPr="002D77C3" w:rsidRDefault="00196A4C" w:rsidP="002D77C3">
            <w:pPr>
              <w:spacing w:after="0" w:line="240" w:lineRule="auto"/>
              <w:jc w:val="both"/>
              <w:rPr>
                <w:rFonts w:cstheme="minorHAnsi"/>
              </w:rPr>
            </w:pPr>
          </w:p>
        </w:tc>
      </w:tr>
      <w:tr w:rsidR="00196A4C" w:rsidRPr="005271C0" w14:paraId="7FCCD5F5" w14:textId="77777777" w:rsidTr="002A703F">
        <w:trPr>
          <w:trHeight w:val="110"/>
        </w:trPr>
        <w:tc>
          <w:tcPr>
            <w:tcW w:w="8080" w:type="dxa"/>
            <w:gridSpan w:val="2"/>
            <w:shd w:val="clear" w:color="auto" w:fill="D9D9D9" w:themeFill="background1" w:themeFillShade="D9"/>
          </w:tcPr>
          <w:p w14:paraId="1457BE2B" w14:textId="4FAD8304" w:rsidR="00196A4C" w:rsidRPr="005271C0" w:rsidRDefault="00196A4C" w:rsidP="002D6AE8">
            <w:pPr>
              <w:autoSpaceDE w:val="0"/>
              <w:autoSpaceDN w:val="0"/>
              <w:adjustRightInd w:val="0"/>
              <w:spacing w:after="0" w:line="240" w:lineRule="auto"/>
              <w:rPr>
                <w:rFonts w:ascii="Calibri" w:hAnsi="Calibri" w:cs="Calibri"/>
                <w:color w:val="1F4E79" w:themeColor="accent1" w:themeShade="80"/>
              </w:rPr>
            </w:pPr>
            <w:r w:rsidRPr="0099475E">
              <w:rPr>
                <w:rFonts w:ascii="Calibri" w:hAnsi="Calibri" w:cs="Calibri"/>
                <w:b/>
                <w:bCs/>
                <w:color w:val="1F4E79" w:themeColor="accent1" w:themeShade="80"/>
              </w:rPr>
              <w:lastRenderedPageBreak/>
              <w:t xml:space="preserve">Have you considered and addressed the following within your ethics application? </w:t>
            </w:r>
          </w:p>
        </w:tc>
        <w:tc>
          <w:tcPr>
            <w:tcW w:w="567" w:type="dxa"/>
            <w:shd w:val="clear" w:color="auto" w:fill="D9D9D9" w:themeFill="background1" w:themeFillShade="D9"/>
          </w:tcPr>
          <w:p w14:paraId="05272D6C" w14:textId="4E882318" w:rsidR="00196A4C" w:rsidRPr="005271C0" w:rsidRDefault="00196A4C" w:rsidP="002D6AE8">
            <w:pPr>
              <w:autoSpaceDE w:val="0"/>
              <w:autoSpaceDN w:val="0"/>
              <w:adjustRightInd w:val="0"/>
              <w:spacing w:after="0" w:line="240" w:lineRule="auto"/>
              <w:rPr>
                <w:rFonts w:ascii="Calibri" w:hAnsi="Calibri" w:cs="Calibri"/>
                <w:color w:val="1F4E79" w:themeColor="accent1" w:themeShade="80"/>
              </w:rPr>
            </w:pPr>
            <w:r w:rsidRPr="005271C0">
              <w:rPr>
                <w:rFonts w:ascii="Calibri" w:hAnsi="Calibri" w:cs="Calibri"/>
                <w:b/>
                <w:bCs/>
                <w:color w:val="1F4E79" w:themeColor="accent1" w:themeShade="80"/>
              </w:rPr>
              <w:t xml:space="preserve">YES </w:t>
            </w:r>
          </w:p>
        </w:tc>
        <w:tc>
          <w:tcPr>
            <w:tcW w:w="993" w:type="dxa"/>
            <w:shd w:val="clear" w:color="auto" w:fill="D9D9D9" w:themeFill="background1" w:themeFillShade="D9"/>
          </w:tcPr>
          <w:p w14:paraId="695F30E7" w14:textId="0A25753F" w:rsidR="00196A4C" w:rsidRPr="005271C0" w:rsidRDefault="0046603E" w:rsidP="002D6AE8">
            <w:pPr>
              <w:autoSpaceDE w:val="0"/>
              <w:autoSpaceDN w:val="0"/>
              <w:adjustRightInd w:val="0"/>
              <w:spacing w:after="0" w:line="240" w:lineRule="auto"/>
              <w:rPr>
                <w:rFonts w:ascii="Calibri" w:hAnsi="Calibri" w:cs="Calibri"/>
                <w:b/>
                <w:bCs/>
                <w:color w:val="1F4E79" w:themeColor="accent1" w:themeShade="80"/>
              </w:rPr>
            </w:pPr>
            <w:r w:rsidRPr="002A703F">
              <w:rPr>
                <w:rFonts w:ascii="Calibri" w:hAnsi="Calibri" w:cs="Calibri"/>
                <w:b/>
                <w:bCs/>
                <w:color w:val="1F4E79" w:themeColor="accent1" w:themeShade="80"/>
              </w:rPr>
              <w:t>If YES, where?</w:t>
            </w:r>
          </w:p>
        </w:tc>
        <w:tc>
          <w:tcPr>
            <w:tcW w:w="567" w:type="dxa"/>
            <w:shd w:val="clear" w:color="auto" w:fill="D9D9D9" w:themeFill="background1" w:themeFillShade="D9"/>
          </w:tcPr>
          <w:p w14:paraId="4B064BBF" w14:textId="59994E56" w:rsidR="00196A4C" w:rsidRPr="005271C0" w:rsidRDefault="00196A4C" w:rsidP="002D6AE8">
            <w:pPr>
              <w:autoSpaceDE w:val="0"/>
              <w:autoSpaceDN w:val="0"/>
              <w:adjustRightInd w:val="0"/>
              <w:spacing w:after="0" w:line="240" w:lineRule="auto"/>
              <w:rPr>
                <w:rFonts w:ascii="Calibri" w:hAnsi="Calibri" w:cs="Calibri"/>
                <w:color w:val="1F4E79" w:themeColor="accent1" w:themeShade="80"/>
              </w:rPr>
            </w:pPr>
            <w:r w:rsidRPr="005271C0">
              <w:rPr>
                <w:rFonts w:ascii="Calibri" w:hAnsi="Calibri" w:cs="Calibri"/>
                <w:b/>
                <w:bCs/>
                <w:color w:val="1F4E79" w:themeColor="accent1" w:themeShade="80"/>
              </w:rPr>
              <w:t xml:space="preserve">NO </w:t>
            </w:r>
          </w:p>
        </w:tc>
        <w:tc>
          <w:tcPr>
            <w:tcW w:w="708" w:type="dxa"/>
            <w:shd w:val="clear" w:color="auto" w:fill="D9D9D9" w:themeFill="background1" w:themeFillShade="D9"/>
          </w:tcPr>
          <w:p w14:paraId="633B94EB" w14:textId="283DEA92" w:rsidR="00196A4C" w:rsidRPr="005271C0" w:rsidRDefault="00196A4C" w:rsidP="002D6AE8">
            <w:pPr>
              <w:autoSpaceDE w:val="0"/>
              <w:autoSpaceDN w:val="0"/>
              <w:adjustRightInd w:val="0"/>
              <w:spacing w:after="0" w:line="240" w:lineRule="auto"/>
              <w:rPr>
                <w:rFonts w:ascii="Calibri" w:hAnsi="Calibri" w:cs="Calibri"/>
                <w:color w:val="1F4E79" w:themeColor="accent1" w:themeShade="80"/>
              </w:rPr>
            </w:pPr>
            <w:r w:rsidRPr="005271C0">
              <w:rPr>
                <w:rFonts w:ascii="Calibri" w:hAnsi="Calibri" w:cs="Calibri"/>
                <w:b/>
                <w:bCs/>
                <w:color w:val="1F4E79" w:themeColor="accent1" w:themeShade="80"/>
              </w:rPr>
              <w:t xml:space="preserve">N/A </w:t>
            </w:r>
          </w:p>
        </w:tc>
      </w:tr>
      <w:tr w:rsidR="00196A4C" w:rsidRPr="005271C0" w14:paraId="73E8EC45" w14:textId="77777777" w:rsidTr="00196A4C">
        <w:trPr>
          <w:trHeight w:val="110"/>
        </w:trPr>
        <w:tc>
          <w:tcPr>
            <w:tcW w:w="851" w:type="dxa"/>
            <w:shd w:val="clear" w:color="auto" w:fill="F2F2F2" w:themeFill="background1" w:themeFillShade="F2"/>
          </w:tcPr>
          <w:p w14:paraId="59B4A9D8" w14:textId="77777777" w:rsidR="00196A4C" w:rsidRDefault="00196A4C" w:rsidP="00444C4E">
            <w:pPr>
              <w:autoSpaceDE w:val="0"/>
              <w:autoSpaceDN w:val="0"/>
              <w:adjustRightInd w:val="0"/>
              <w:spacing w:after="0" w:line="240" w:lineRule="auto"/>
              <w:rPr>
                <w:rFonts w:ascii="Calibri" w:hAnsi="Calibri" w:cs="Calibri"/>
                <w:b/>
                <w:bCs/>
                <w:color w:val="1F4E79" w:themeColor="accent1" w:themeShade="80"/>
              </w:rPr>
            </w:pPr>
          </w:p>
        </w:tc>
        <w:tc>
          <w:tcPr>
            <w:tcW w:w="10064" w:type="dxa"/>
            <w:gridSpan w:val="5"/>
            <w:shd w:val="clear" w:color="auto" w:fill="F2F2F2" w:themeFill="background1" w:themeFillShade="F2"/>
          </w:tcPr>
          <w:p w14:paraId="6AF92AB9" w14:textId="03E3EAD5" w:rsidR="00196A4C" w:rsidRDefault="00196A4C" w:rsidP="00444C4E">
            <w:pPr>
              <w:autoSpaceDE w:val="0"/>
              <w:autoSpaceDN w:val="0"/>
              <w:adjustRightInd w:val="0"/>
              <w:spacing w:after="0" w:line="240" w:lineRule="auto"/>
              <w:rPr>
                <w:rFonts w:ascii="Calibri" w:hAnsi="Calibri" w:cs="Calibri"/>
                <w:b/>
                <w:bCs/>
                <w:color w:val="1F4E79" w:themeColor="accent1" w:themeShade="80"/>
              </w:rPr>
            </w:pPr>
            <w:r>
              <w:rPr>
                <w:rFonts w:ascii="Calibri" w:hAnsi="Calibri" w:cs="Calibri"/>
                <w:b/>
                <w:bCs/>
                <w:color w:val="1F4E79" w:themeColor="accent1" w:themeShade="80"/>
              </w:rPr>
              <w:t>Recruitment</w:t>
            </w:r>
          </w:p>
        </w:tc>
      </w:tr>
      <w:tr w:rsidR="00196A4C" w:rsidRPr="005271C0" w14:paraId="7D8A06F3" w14:textId="77777777" w:rsidTr="002A703F">
        <w:trPr>
          <w:trHeight w:val="110"/>
        </w:trPr>
        <w:tc>
          <w:tcPr>
            <w:tcW w:w="8080" w:type="dxa"/>
            <w:gridSpan w:val="2"/>
            <w:shd w:val="clear" w:color="auto" w:fill="FFFFFF" w:themeFill="background1"/>
          </w:tcPr>
          <w:p w14:paraId="703908FE" w14:textId="762758E7" w:rsidR="00196A4C" w:rsidRPr="00163A2C" w:rsidRDefault="00196A4C" w:rsidP="003723AD">
            <w:pPr>
              <w:pStyle w:val="ListParagraph"/>
              <w:numPr>
                <w:ilvl w:val="0"/>
                <w:numId w:val="6"/>
              </w:numPr>
              <w:autoSpaceDE w:val="0"/>
              <w:autoSpaceDN w:val="0"/>
              <w:adjustRightInd w:val="0"/>
              <w:spacing w:after="0" w:line="240" w:lineRule="auto"/>
              <w:jc w:val="both"/>
              <w:rPr>
                <w:rFonts w:ascii="Calibri" w:hAnsi="Calibri" w:cs="Calibri"/>
                <w:bCs/>
                <w:color w:val="1F4E79" w:themeColor="accent1" w:themeShade="80"/>
              </w:rPr>
            </w:pPr>
            <w:r w:rsidRPr="00CD31A2">
              <w:rPr>
                <w:rFonts w:ascii="Calibri" w:hAnsi="Calibri" w:cs="Calibri"/>
                <w:bCs/>
              </w:rPr>
              <w:t>The recruitment process for each of the methodologies employed (for e.g. one-to-one interviews; focus groups; observations). The recruitment processes should be described in detail. Will social media platforms be used as a recruitment tool? Their appropriateness for the local context should be specified. Separate participant recruitment materials should be prepared for each methodology and type of participant, unless</w:t>
            </w:r>
            <w:r w:rsidRPr="00163A2C">
              <w:rPr>
                <w:rFonts w:ascii="Calibri" w:hAnsi="Calibri" w:cs="Calibri"/>
                <w:bCs/>
              </w:rPr>
              <w:t xml:space="preserve"> otherwise</w:t>
            </w:r>
            <w:r>
              <w:rPr>
                <w:rFonts w:ascii="Calibri" w:hAnsi="Calibri" w:cs="Calibri"/>
                <w:bCs/>
              </w:rPr>
              <w:t xml:space="preserve"> justified. </w:t>
            </w:r>
          </w:p>
        </w:tc>
        <w:tc>
          <w:tcPr>
            <w:tcW w:w="567" w:type="dxa"/>
            <w:shd w:val="clear" w:color="auto" w:fill="FFFFFF" w:themeFill="background1"/>
          </w:tcPr>
          <w:p w14:paraId="571AF52E" w14:textId="77777777" w:rsidR="00196A4C" w:rsidRPr="005F490E" w:rsidRDefault="00196A4C" w:rsidP="00444C4E">
            <w:r w:rsidRPr="005F490E">
              <w:rPr>
                <w:rFonts w:ascii="Segoe UI Symbol" w:hAnsi="Segoe UI Symbol" w:cs="Segoe UI Symbol"/>
              </w:rPr>
              <w:t>☐</w:t>
            </w:r>
            <w:r w:rsidRPr="005F490E">
              <w:t xml:space="preserve"> </w:t>
            </w:r>
          </w:p>
        </w:tc>
        <w:tc>
          <w:tcPr>
            <w:tcW w:w="993" w:type="dxa"/>
            <w:shd w:val="clear" w:color="auto" w:fill="FFFFFF" w:themeFill="background1"/>
          </w:tcPr>
          <w:p w14:paraId="1ACF2AB5" w14:textId="77777777" w:rsidR="00196A4C" w:rsidRPr="005F490E" w:rsidRDefault="00196A4C" w:rsidP="00444C4E">
            <w:pPr>
              <w:rPr>
                <w:rFonts w:ascii="Segoe UI Symbol" w:hAnsi="Segoe UI Symbol" w:cs="Segoe UI Symbol"/>
              </w:rPr>
            </w:pPr>
          </w:p>
        </w:tc>
        <w:tc>
          <w:tcPr>
            <w:tcW w:w="567" w:type="dxa"/>
            <w:shd w:val="clear" w:color="auto" w:fill="FFFFFF" w:themeFill="background1"/>
          </w:tcPr>
          <w:p w14:paraId="403CB7C2" w14:textId="02E4B3B7" w:rsidR="00196A4C" w:rsidRPr="005F490E" w:rsidRDefault="00196A4C" w:rsidP="00444C4E">
            <w:r w:rsidRPr="005F490E">
              <w:rPr>
                <w:rFonts w:ascii="Segoe UI Symbol" w:hAnsi="Segoe UI Symbol" w:cs="Segoe UI Symbol"/>
              </w:rPr>
              <w:t>☐</w:t>
            </w:r>
            <w:r w:rsidRPr="005F490E">
              <w:t xml:space="preserve"> </w:t>
            </w:r>
          </w:p>
        </w:tc>
        <w:tc>
          <w:tcPr>
            <w:tcW w:w="708" w:type="dxa"/>
            <w:shd w:val="clear" w:color="auto" w:fill="FFFFFF" w:themeFill="background1"/>
          </w:tcPr>
          <w:p w14:paraId="74626357" w14:textId="77777777" w:rsidR="00196A4C" w:rsidRDefault="00196A4C" w:rsidP="00444C4E">
            <w:r w:rsidRPr="005F490E">
              <w:rPr>
                <w:rFonts w:ascii="Segoe UI Symbol" w:hAnsi="Segoe UI Symbol" w:cs="Segoe UI Symbol"/>
              </w:rPr>
              <w:t>☐</w:t>
            </w:r>
            <w:r w:rsidRPr="005F490E">
              <w:t xml:space="preserve"> </w:t>
            </w:r>
          </w:p>
        </w:tc>
      </w:tr>
      <w:tr w:rsidR="00196A4C" w:rsidRPr="005271C0" w14:paraId="11D00787" w14:textId="77777777" w:rsidTr="002A703F">
        <w:trPr>
          <w:trHeight w:val="110"/>
        </w:trPr>
        <w:tc>
          <w:tcPr>
            <w:tcW w:w="8080" w:type="dxa"/>
            <w:gridSpan w:val="2"/>
            <w:shd w:val="clear" w:color="auto" w:fill="D9D9D9" w:themeFill="background1" w:themeFillShade="D9"/>
          </w:tcPr>
          <w:p w14:paraId="2F6F682D" w14:textId="44A40857" w:rsidR="00196A4C" w:rsidRPr="00645273" w:rsidRDefault="00196A4C" w:rsidP="00645273">
            <w:pPr>
              <w:autoSpaceDE w:val="0"/>
              <w:autoSpaceDN w:val="0"/>
              <w:adjustRightInd w:val="0"/>
              <w:spacing w:after="100" w:afterAutospacing="1" w:line="240" w:lineRule="auto"/>
              <w:jc w:val="both"/>
              <w:rPr>
                <w:rFonts w:ascii="Calibri" w:hAnsi="Calibri" w:cs="Calibri"/>
                <w:bCs/>
              </w:rPr>
            </w:pPr>
            <w:r w:rsidRPr="0099475E">
              <w:rPr>
                <w:rFonts w:ascii="Calibri" w:hAnsi="Calibri" w:cs="Calibri"/>
                <w:b/>
                <w:bCs/>
                <w:color w:val="1F4E79" w:themeColor="accent1" w:themeShade="80"/>
              </w:rPr>
              <w:t xml:space="preserve">Have you considered and addressed the following within your ethics application? </w:t>
            </w:r>
          </w:p>
        </w:tc>
        <w:tc>
          <w:tcPr>
            <w:tcW w:w="567" w:type="dxa"/>
            <w:shd w:val="clear" w:color="auto" w:fill="D9D9D9" w:themeFill="background1" w:themeFillShade="D9"/>
          </w:tcPr>
          <w:p w14:paraId="5FFC5864" w14:textId="63E0BD0E" w:rsidR="00196A4C" w:rsidRPr="005F490E" w:rsidRDefault="00196A4C" w:rsidP="00645273">
            <w:pPr>
              <w:spacing w:after="100" w:afterAutospacing="1" w:line="240" w:lineRule="auto"/>
              <w:rPr>
                <w:rFonts w:ascii="Segoe UI Symbol" w:hAnsi="Segoe UI Symbol" w:cs="Segoe UI Symbol"/>
              </w:rPr>
            </w:pPr>
            <w:r w:rsidRPr="005271C0">
              <w:rPr>
                <w:rFonts w:ascii="Calibri" w:hAnsi="Calibri" w:cs="Calibri"/>
                <w:b/>
                <w:bCs/>
                <w:color w:val="1F4E79" w:themeColor="accent1" w:themeShade="80"/>
              </w:rPr>
              <w:t xml:space="preserve">YES </w:t>
            </w:r>
          </w:p>
        </w:tc>
        <w:tc>
          <w:tcPr>
            <w:tcW w:w="993" w:type="dxa"/>
            <w:shd w:val="clear" w:color="auto" w:fill="D9D9D9" w:themeFill="background1" w:themeFillShade="D9"/>
          </w:tcPr>
          <w:p w14:paraId="35C8C9C6" w14:textId="7670F2CB" w:rsidR="00196A4C" w:rsidRPr="005271C0" w:rsidRDefault="0046603E" w:rsidP="00645273">
            <w:pPr>
              <w:spacing w:after="100" w:afterAutospacing="1" w:line="240" w:lineRule="auto"/>
              <w:rPr>
                <w:rFonts w:ascii="Calibri" w:hAnsi="Calibri" w:cs="Calibri"/>
                <w:b/>
                <w:bCs/>
                <w:color w:val="1F4E79" w:themeColor="accent1" w:themeShade="80"/>
              </w:rPr>
            </w:pPr>
            <w:r w:rsidRPr="002A703F">
              <w:rPr>
                <w:rFonts w:ascii="Calibri" w:hAnsi="Calibri" w:cs="Calibri"/>
                <w:b/>
                <w:bCs/>
                <w:color w:val="1F4E79" w:themeColor="accent1" w:themeShade="80"/>
              </w:rPr>
              <w:t>If YES, where?</w:t>
            </w:r>
          </w:p>
        </w:tc>
        <w:tc>
          <w:tcPr>
            <w:tcW w:w="567" w:type="dxa"/>
            <w:shd w:val="clear" w:color="auto" w:fill="D9D9D9" w:themeFill="background1" w:themeFillShade="D9"/>
          </w:tcPr>
          <w:p w14:paraId="6ED7F08F" w14:textId="18A61037" w:rsidR="00196A4C" w:rsidRPr="005F490E" w:rsidRDefault="00196A4C" w:rsidP="00645273">
            <w:pPr>
              <w:spacing w:after="100" w:afterAutospacing="1" w:line="240" w:lineRule="auto"/>
              <w:rPr>
                <w:rFonts w:ascii="Segoe UI Symbol" w:hAnsi="Segoe UI Symbol" w:cs="Segoe UI Symbol"/>
              </w:rPr>
            </w:pPr>
            <w:r w:rsidRPr="005271C0">
              <w:rPr>
                <w:rFonts w:ascii="Calibri" w:hAnsi="Calibri" w:cs="Calibri"/>
                <w:b/>
                <w:bCs/>
                <w:color w:val="1F4E79" w:themeColor="accent1" w:themeShade="80"/>
              </w:rPr>
              <w:t xml:space="preserve">NO </w:t>
            </w:r>
          </w:p>
        </w:tc>
        <w:tc>
          <w:tcPr>
            <w:tcW w:w="708" w:type="dxa"/>
            <w:shd w:val="clear" w:color="auto" w:fill="D9D9D9" w:themeFill="background1" w:themeFillShade="D9"/>
          </w:tcPr>
          <w:p w14:paraId="6D347DEE" w14:textId="06C60861" w:rsidR="00196A4C" w:rsidRPr="005F490E" w:rsidRDefault="00196A4C" w:rsidP="00645273">
            <w:pPr>
              <w:spacing w:after="100" w:afterAutospacing="1" w:line="240" w:lineRule="auto"/>
              <w:rPr>
                <w:rFonts w:ascii="Segoe UI Symbol" w:hAnsi="Segoe UI Symbol" w:cs="Segoe UI Symbol"/>
              </w:rPr>
            </w:pPr>
            <w:r w:rsidRPr="005271C0">
              <w:rPr>
                <w:rFonts w:ascii="Calibri" w:hAnsi="Calibri" w:cs="Calibri"/>
                <w:b/>
                <w:bCs/>
                <w:color w:val="1F4E79" w:themeColor="accent1" w:themeShade="80"/>
              </w:rPr>
              <w:t xml:space="preserve">N/A </w:t>
            </w:r>
          </w:p>
        </w:tc>
      </w:tr>
      <w:tr w:rsidR="00196A4C" w:rsidRPr="005271C0" w14:paraId="07C8F009" w14:textId="77777777" w:rsidTr="00196A4C">
        <w:trPr>
          <w:trHeight w:val="110"/>
        </w:trPr>
        <w:tc>
          <w:tcPr>
            <w:tcW w:w="851" w:type="dxa"/>
            <w:shd w:val="clear" w:color="auto" w:fill="F2F2F2" w:themeFill="background1" w:themeFillShade="F2"/>
          </w:tcPr>
          <w:p w14:paraId="371ABC9A" w14:textId="77777777" w:rsidR="00196A4C" w:rsidRDefault="00196A4C" w:rsidP="00444C4E">
            <w:pPr>
              <w:autoSpaceDE w:val="0"/>
              <w:autoSpaceDN w:val="0"/>
              <w:adjustRightInd w:val="0"/>
              <w:spacing w:after="0" w:line="240" w:lineRule="auto"/>
              <w:rPr>
                <w:rFonts w:ascii="Calibri" w:hAnsi="Calibri" w:cs="Calibri"/>
                <w:b/>
                <w:bCs/>
                <w:color w:val="1F4E79" w:themeColor="accent1" w:themeShade="80"/>
              </w:rPr>
            </w:pPr>
          </w:p>
        </w:tc>
        <w:tc>
          <w:tcPr>
            <w:tcW w:w="10064" w:type="dxa"/>
            <w:gridSpan w:val="5"/>
            <w:shd w:val="clear" w:color="auto" w:fill="F2F2F2" w:themeFill="background1" w:themeFillShade="F2"/>
          </w:tcPr>
          <w:p w14:paraId="2A2FD346" w14:textId="72F188D1" w:rsidR="00196A4C" w:rsidRDefault="00196A4C" w:rsidP="00444C4E">
            <w:pPr>
              <w:autoSpaceDE w:val="0"/>
              <w:autoSpaceDN w:val="0"/>
              <w:adjustRightInd w:val="0"/>
              <w:spacing w:after="0" w:line="240" w:lineRule="auto"/>
              <w:rPr>
                <w:rFonts w:ascii="Calibri" w:hAnsi="Calibri" w:cs="Calibri"/>
                <w:b/>
                <w:bCs/>
                <w:color w:val="1F4E79" w:themeColor="accent1" w:themeShade="80"/>
              </w:rPr>
            </w:pPr>
            <w:r>
              <w:rPr>
                <w:rFonts w:ascii="Calibri" w:hAnsi="Calibri" w:cs="Calibri"/>
                <w:b/>
                <w:bCs/>
                <w:color w:val="1F4E79" w:themeColor="accent1" w:themeShade="80"/>
              </w:rPr>
              <w:t>Power dynamics</w:t>
            </w:r>
          </w:p>
        </w:tc>
      </w:tr>
      <w:tr w:rsidR="00196A4C" w:rsidRPr="005271C0" w14:paraId="492A5EA9" w14:textId="77777777" w:rsidTr="002A703F">
        <w:trPr>
          <w:trHeight w:val="113"/>
        </w:trPr>
        <w:tc>
          <w:tcPr>
            <w:tcW w:w="8080" w:type="dxa"/>
            <w:gridSpan w:val="2"/>
          </w:tcPr>
          <w:p w14:paraId="42AD474F" w14:textId="68058BB2" w:rsidR="00196A4C" w:rsidRPr="00163A2C"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sidRPr="00CD31A2">
              <w:rPr>
                <w:rFonts w:ascii="Calibri" w:hAnsi="Calibri" w:cs="Calibri"/>
                <w:color w:val="000000"/>
              </w:rPr>
              <w:t>Unequal relationships between researcher and participants and the effect on research participation. Include reflection on the positionality of the researcher(s) (the identities, values and power of the researcher and their institutions in relation to research participants and the social and political context of the study). Consider cultural, ethnic and or social hierarchies within those being researched and the research team – i.e.  ethnic and caste politics.</w:t>
            </w:r>
          </w:p>
        </w:tc>
        <w:tc>
          <w:tcPr>
            <w:tcW w:w="567" w:type="dxa"/>
          </w:tcPr>
          <w:p w14:paraId="0C958AD4" w14:textId="77777777"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993" w:type="dxa"/>
          </w:tcPr>
          <w:p w14:paraId="0FEDB42E" w14:textId="77777777" w:rsidR="00196A4C" w:rsidRPr="005271C0" w:rsidRDefault="00196A4C" w:rsidP="00444C4E">
            <w:pPr>
              <w:autoSpaceDE w:val="0"/>
              <w:autoSpaceDN w:val="0"/>
              <w:adjustRightInd w:val="0"/>
              <w:spacing w:after="0" w:line="240" w:lineRule="auto"/>
              <w:rPr>
                <w:rFonts w:ascii="Segoe UI Symbol" w:hAnsi="Segoe UI Symbol" w:cs="Segoe UI Symbol"/>
                <w:color w:val="000000"/>
              </w:rPr>
            </w:pPr>
          </w:p>
        </w:tc>
        <w:tc>
          <w:tcPr>
            <w:tcW w:w="567" w:type="dxa"/>
          </w:tcPr>
          <w:p w14:paraId="5FFB946C" w14:textId="17C23165"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708" w:type="dxa"/>
          </w:tcPr>
          <w:p w14:paraId="5179CFEC" w14:textId="77777777"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r>
      <w:tr w:rsidR="00196A4C" w:rsidRPr="005271C0" w14:paraId="67DAB89F" w14:textId="77777777" w:rsidTr="002A703F">
        <w:trPr>
          <w:trHeight w:val="110"/>
        </w:trPr>
        <w:tc>
          <w:tcPr>
            <w:tcW w:w="8080" w:type="dxa"/>
            <w:gridSpan w:val="2"/>
          </w:tcPr>
          <w:p w14:paraId="797E4FA2" w14:textId="3F32475F" w:rsidR="00196A4C" w:rsidRPr="00163A2C"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sidRPr="00CD31A2">
              <w:rPr>
                <w:rFonts w:ascii="Calibri" w:hAnsi="Calibri" w:cs="Calibri"/>
                <w:color w:val="000000"/>
              </w:rPr>
              <w:t>Whether additional supportive Safeguarding measures are required for the most vulnerable participants. Specify these where necessary.</w:t>
            </w:r>
            <w:r>
              <w:rPr>
                <w:rFonts w:ascii="Calibri" w:hAnsi="Calibri" w:cs="Calibri"/>
                <w:color w:val="000000"/>
              </w:rPr>
              <w:t xml:space="preserve"> </w:t>
            </w:r>
          </w:p>
        </w:tc>
        <w:tc>
          <w:tcPr>
            <w:tcW w:w="567" w:type="dxa"/>
          </w:tcPr>
          <w:p w14:paraId="7DC1FCAC" w14:textId="77777777"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993" w:type="dxa"/>
          </w:tcPr>
          <w:p w14:paraId="25654DD1" w14:textId="77777777" w:rsidR="00196A4C" w:rsidRPr="005271C0" w:rsidRDefault="00196A4C" w:rsidP="00444C4E">
            <w:pPr>
              <w:autoSpaceDE w:val="0"/>
              <w:autoSpaceDN w:val="0"/>
              <w:adjustRightInd w:val="0"/>
              <w:spacing w:after="0" w:line="240" w:lineRule="auto"/>
              <w:rPr>
                <w:rFonts w:ascii="Segoe UI Symbol" w:hAnsi="Segoe UI Symbol" w:cs="Segoe UI Symbol"/>
                <w:color w:val="000000"/>
              </w:rPr>
            </w:pPr>
          </w:p>
        </w:tc>
        <w:tc>
          <w:tcPr>
            <w:tcW w:w="567" w:type="dxa"/>
          </w:tcPr>
          <w:p w14:paraId="16075862" w14:textId="2D25FCF0"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708" w:type="dxa"/>
          </w:tcPr>
          <w:p w14:paraId="32D671DB" w14:textId="77777777"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r>
      <w:tr w:rsidR="00196A4C" w:rsidRPr="005271C0" w14:paraId="36CA5C28" w14:textId="77777777" w:rsidTr="002A703F">
        <w:trPr>
          <w:trHeight w:val="379"/>
        </w:trPr>
        <w:tc>
          <w:tcPr>
            <w:tcW w:w="8080" w:type="dxa"/>
            <w:gridSpan w:val="2"/>
          </w:tcPr>
          <w:p w14:paraId="4CE99257" w14:textId="5CF49F72" w:rsidR="00196A4C" w:rsidRPr="00B774A5"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sidRPr="00CD31A2">
              <w:rPr>
                <w:rFonts w:ascii="Calibri" w:hAnsi="Calibri" w:cs="Calibri"/>
                <w:color w:val="000000"/>
              </w:rPr>
              <w:t>How to ensure more equitable collaboration or ‘benefit sharing’ between UK and local researchers (including, but not limited to, developing research together, opportunities for feedback/discussion, data sharing, opportunities for publications, acknowledgement and fair compensation/allocation of resources).</w:t>
            </w:r>
            <w:r w:rsidRPr="00CD31A2">
              <w:t xml:space="preserve"> </w:t>
            </w:r>
            <w:r w:rsidRPr="00CD31A2">
              <w:rPr>
                <w:rFonts w:ascii="Calibri" w:hAnsi="Calibri" w:cs="Calibri"/>
                <w:color w:val="000000"/>
              </w:rPr>
              <w:t>How to ensure that participants are not exploited (by designing truly participatory research and avoiding ‘extractive research’).</w:t>
            </w:r>
            <w:r w:rsidRPr="00B774A5">
              <w:rPr>
                <w:rFonts w:ascii="Calibri" w:hAnsi="Calibri" w:cs="Calibri"/>
                <w:color w:val="000000"/>
              </w:rPr>
              <w:t xml:space="preserve"> </w:t>
            </w:r>
          </w:p>
        </w:tc>
        <w:tc>
          <w:tcPr>
            <w:tcW w:w="567" w:type="dxa"/>
          </w:tcPr>
          <w:p w14:paraId="379FE0A2" w14:textId="77777777"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993" w:type="dxa"/>
          </w:tcPr>
          <w:p w14:paraId="217BCA91" w14:textId="77777777" w:rsidR="00196A4C" w:rsidRPr="005271C0" w:rsidRDefault="00196A4C" w:rsidP="00444C4E">
            <w:pPr>
              <w:autoSpaceDE w:val="0"/>
              <w:autoSpaceDN w:val="0"/>
              <w:adjustRightInd w:val="0"/>
              <w:spacing w:after="0" w:line="240" w:lineRule="auto"/>
              <w:rPr>
                <w:rFonts w:ascii="Segoe UI Symbol" w:hAnsi="Segoe UI Symbol" w:cs="Segoe UI Symbol"/>
                <w:color w:val="000000"/>
              </w:rPr>
            </w:pPr>
          </w:p>
        </w:tc>
        <w:tc>
          <w:tcPr>
            <w:tcW w:w="567" w:type="dxa"/>
          </w:tcPr>
          <w:p w14:paraId="0B797634" w14:textId="3A672178"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708" w:type="dxa"/>
          </w:tcPr>
          <w:p w14:paraId="4DB86A14" w14:textId="77777777"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r>
      <w:tr w:rsidR="00196A4C" w:rsidRPr="005271C0" w14:paraId="77407832" w14:textId="77777777" w:rsidTr="002A703F">
        <w:trPr>
          <w:trHeight w:val="113"/>
        </w:trPr>
        <w:tc>
          <w:tcPr>
            <w:tcW w:w="8080" w:type="dxa"/>
            <w:gridSpan w:val="2"/>
          </w:tcPr>
          <w:p w14:paraId="03C5600C" w14:textId="1C667E53" w:rsidR="00196A4C" w:rsidRPr="00BF6319"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sidRPr="00C81418">
              <w:rPr>
                <w:rFonts w:ascii="Calibri" w:hAnsi="Calibri" w:cs="Calibri"/>
                <w:color w:val="000000"/>
              </w:rPr>
              <w:t>Conflicts of interest (real and perceived), including for local researchers. Specify management strategies.</w:t>
            </w:r>
            <w:r>
              <w:rPr>
                <w:rFonts w:ascii="Calibri" w:hAnsi="Calibri" w:cs="Calibri"/>
                <w:color w:val="000000"/>
              </w:rPr>
              <w:t xml:space="preserve"> </w:t>
            </w:r>
          </w:p>
        </w:tc>
        <w:tc>
          <w:tcPr>
            <w:tcW w:w="567" w:type="dxa"/>
          </w:tcPr>
          <w:p w14:paraId="4602709E" w14:textId="77777777"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993" w:type="dxa"/>
          </w:tcPr>
          <w:p w14:paraId="7B584A81" w14:textId="77777777" w:rsidR="00196A4C" w:rsidRPr="005271C0" w:rsidRDefault="00196A4C" w:rsidP="00444C4E">
            <w:pPr>
              <w:autoSpaceDE w:val="0"/>
              <w:autoSpaceDN w:val="0"/>
              <w:adjustRightInd w:val="0"/>
              <w:spacing w:after="0" w:line="240" w:lineRule="auto"/>
              <w:rPr>
                <w:rFonts w:ascii="Segoe UI Symbol" w:hAnsi="Segoe UI Symbol" w:cs="Segoe UI Symbol"/>
                <w:color w:val="000000"/>
              </w:rPr>
            </w:pPr>
          </w:p>
        </w:tc>
        <w:tc>
          <w:tcPr>
            <w:tcW w:w="567" w:type="dxa"/>
          </w:tcPr>
          <w:p w14:paraId="66A74971" w14:textId="2516EB94"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708" w:type="dxa"/>
          </w:tcPr>
          <w:p w14:paraId="3AB97168" w14:textId="77777777"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r>
      <w:tr w:rsidR="00196A4C" w:rsidRPr="005271C0" w14:paraId="74A766F7" w14:textId="77777777" w:rsidTr="002A703F">
        <w:trPr>
          <w:trHeight w:val="244"/>
        </w:trPr>
        <w:tc>
          <w:tcPr>
            <w:tcW w:w="8080" w:type="dxa"/>
            <w:gridSpan w:val="2"/>
          </w:tcPr>
          <w:p w14:paraId="7F50190F" w14:textId="299E939A" w:rsidR="00196A4C" w:rsidRPr="00444C4E"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sidRPr="00C81418">
              <w:rPr>
                <w:rFonts w:ascii="Calibri" w:hAnsi="Calibri" w:cs="Calibri"/>
                <w:color w:val="000000"/>
              </w:rPr>
              <w:t>Include a reflection on the influence of local officials/government on the population and in relation to policy formulation.</w:t>
            </w:r>
          </w:p>
        </w:tc>
        <w:tc>
          <w:tcPr>
            <w:tcW w:w="567" w:type="dxa"/>
          </w:tcPr>
          <w:p w14:paraId="3EDE613D" w14:textId="77777777"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993" w:type="dxa"/>
          </w:tcPr>
          <w:p w14:paraId="7D7D6EA5" w14:textId="77777777" w:rsidR="00196A4C" w:rsidRPr="005271C0" w:rsidRDefault="00196A4C" w:rsidP="00444C4E">
            <w:pPr>
              <w:autoSpaceDE w:val="0"/>
              <w:autoSpaceDN w:val="0"/>
              <w:adjustRightInd w:val="0"/>
              <w:spacing w:after="0" w:line="240" w:lineRule="auto"/>
              <w:rPr>
                <w:rFonts w:ascii="Segoe UI Symbol" w:hAnsi="Segoe UI Symbol" w:cs="Segoe UI Symbol"/>
                <w:color w:val="000000"/>
              </w:rPr>
            </w:pPr>
          </w:p>
        </w:tc>
        <w:tc>
          <w:tcPr>
            <w:tcW w:w="567" w:type="dxa"/>
          </w:tcPr>
          <w:p w14:paraId="744546AF" w14:textId="052F2A7B"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708" w:type="dxa"/>
          </w:tcPr>
          <w:p w14:paraId="20B5AC80" w14:textId="77777777"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r>
      <w:tr w:rsidR="00196A4C" w:rsidRPr="005271C0" w14:paraId="6099790C" w14:textId="77777777" w:rsidTr="002A703F">
        <w:trPr>
          <w:trHeight w:val="244"/>
        </w:trPr>
        <w:tc>
          <w:tcPr>
            <w:tcW w:w="8080" w:type="dxa"/>
            <w:gridSpan w:val="2"/>
            <w:shd w:val="clear" w:color="auto" w:fill="D9D9D9" w:themeFill="background1" w:themeFillShade="D9"/>
          </w:tcPr>
          <w:p w14:paraId="124A42E1" w14:textId="36CCA2E5" w:rsidR="00196A4C" w:rsidRPr="0099475E" w:rsidRDefault="00196A4C" w:rsidP="00444C4E">
            <w:pPr>
              <w:autoSpaceDE w:val="0"/>
              <w:autoSpaceDN w:val="0"/>
              <w:adjustRightInd w:val="0"/>
              <w:spacing w:after="0" w:line="240" w:lineRule="auto"/>
              <w:rPr>
                <w:rFonts w:ascii="Calibri" w:hAnsi="Calibri" w:cs="Calibri"/>
                <w:color w:val="000000"/>
              </w:rPr>
            </w:pPr>
            <w:r w:rsidRPr="0099475E">
              <w:rPr>
                <w:rFonts w:ascii="Calibri" w:hAnsi="Calibri" w:cs="Calibri"/>
                <w:b/>
                <w:bCs/>
                <w:color w:val="1F4E79" w:themeColor="accent1" w:themeShade="80"/>
              </w:rPr>
              <w:t xml:space="preserve">Have you considered and addressed the following within your ethics application? </w:t>
            </w:r>
          </w:p>
        </w:tc>
        <w:tc>
          <w:tcPr>
            <w:tcW w:w="567" w:type="dxa"/>
            <w:shd w:val="clear" w:color="auto" w:fill="D9D9D9" w:themeFill="background1" w:themeFillShade="D9"/>
          </w:tcPr>
          <w:p w14:paraId="45F46F54" w14:textId="73259D98" w:rsidR="00196A4C" w:rsidRPr="00641B1D" w:rsidRDefault="00196A4C" w:rsidP="00444C4E">
            <w:pPr>
              <w:spacing w:after="0"/>
              <w:rPr>
                <w:rFonts w:ascii="Segoe UI Symbol" w:hAnsi="Segoe UI Symbol" w:cs="Segoe UI Symbol"/>
              </w:rPr>
            </w:pPr>
            <w:r w:rsidRPr="005271C0">
              <w:rPr>
                <w:rFonts w:ascii="Calibri" w:hAnsi="Calibri" w:cs="Calibri"/>
                <w:b/>
                <w:bCs/>
                <w:color w:val="1F4E79" w:themeColor="accent1" w:themeShade="80"/>
              </w:rPr>
              <w:t xml:space="preserve">YES </w:t>
            </w:r>
          </w:p>
        </w:tc>
        <w:tc>
          <w:tcPr>
            <w:tcW w:w="993" w:type="dxa"/>
            <w:shd w:val="clear" w:color="auto" w:fill="D9D9D9" w:themeFill="background1" w:themeFillShade="D9"/>
          </w:tcPr>
          <w:p w14:paraId="46535EE8" w14:textId="51234ABB" w:rsidR="00196A4C" w:rsidRPr="005271C0" w:rsidRDefault="0046603E" w:rsidP="00444C4E">
            <w:pPr>
              <w:spacing w:after="0"/>
              <w:rPr>
                <w:rFonts w:ascii="Calibri" w:hAnsi="Calibri" w:cs="Calibri"/>
                <w:b/>
                <w:bCs/>
                <w:color w:val="1F4E79" w:themeColor="accent1" w:themeShade="80"/>
              </w:rPr>
            </w:pPr>
            <w:r w:rsidRPr="002A703F">
              <w:rPr>
                <w:rFonts w:ascii="Calibri" w:hAnsi="Calibri" w:cs="Calibri"/>
                <w:b/>
                <w:bCs/>
                <w:color w:val="1F4E79" w:themeColor="accent1" w:themeShade="80"/>
              </w:rPr>
              <w:t>If YES, where?</w:t>
            </w:r>
          </w:p>
        </w:tc>
        <w:tc>
          <w:tcPr>
            <w:tcW w:w="567" w:type="dxa"/>
            <w:shd w:val="clear" w:color="auto" w:fill="D9D9D9" w:themeFill="background1" w:themeFillShade="D9"/>
          </w:tcPr>
          <w:p w14:paraId="4D5FCF31" w14:textId="500AB876" w:rsidR="00196A4C" w:rsidRPr="00641B1D" w:rsidRDefault="00196A4C" w:rsidP="00444C4E">
            <w:pPr>
              <w:spacing w:after="0"/>
              <w:rPr>
                <w:rFonts w:ascii="Segoe UI Symbol" w:hAnsi="Segoe UI Symbol" w:cs="Segoe UI Symbol"/>
              </w:rPr>
            </w:pPr>
            <w:r w:rsidRPr="005271C0">
              <w:rPr>
                <w:rFonts w:ascii="Calibri" w:hAnsi="Calibri" w:cs="Calibri"/>
                <w:b/>
                <w:bCs/>
                <w:color w:val="1F4E79" w:themeColor="accent1" w:themeShade="80"/>
              </w:rPr>
              <w:t xml:space="preserve">NO </w:t>
            </w:r>
          </w:p>
        </w:tc>
        <w:tc>
          <w:tcPr>
            <w:tcW w:w="708" w:type="dxa"/>
            <w:shd w:val="clear" w:color="auto" w:fill="D9D9D9" w:themeFill="background1" w:themeFillShade="D9"/>
          </w:tcPr>
          <w:p w14:paraId="6F9C774B" w14:textId="202EB31B" w:rsidR="00196A4C" w:rsidRPr="00641B1D" w:rsidRDefault="00196A4C" w:rsidP="00444C4E">
            <w:pPr>
              <w:spacing w:after="0"/>
              <w:rPr>
                <w:rFonts w:ascii="Segoe UI Symbol" w:hAnsi="Segoe UI Symbol" w:cs="Segoe UI Symbol"/>
              </w:rPr>
            </w:pPr>
            <w:r w:rsidRPr="005271C0">
              <w:rPr>
                <w:rFonts w:ascii="Calibri" w:hAnsi="Calibri" w:cs="Calibri"/>
                <w:b/>
                <w:bCs/>
                <w:color w:val="1F4E79" w:themeColor="accent1" w:themeShade="80"/>
              </w:rPr>
              <w:t xml:space="preserve">N/A </w:t>
            </w:r>
          </w:p>
        </w:tc>
      </w:tr>
      <w:tr w:rsidR="00196A4C" w:rsidRPr="005271C0" w14:paraId="58D09D7F" w14:textId="77777777" w:rsidTr="00196A4C">
        <w:trPr>
          <w:trHeight w:val="110"/>
        </w:trPr>
        <w:tc>
          <w:tcPr>
            <w:tcW w:w="851" w:type="dxa"/>
            <w:shd w:val="clear" w:color="auto" w:fill="F2F2F2" w:themeFill="background1" w:themeFillShade="F2"/>
          </w:tcPr>
          <w:p w14:paraId="75222E9C" w14:textId="77777777" w:rsidR="00196A4C" w:rsidRDefault="00196A4C" w:rsidP="00444C4E">
            <w:pPr>
              <w:autoSpaceDE w:val="0"/>
              <w:autoSpaceDN w:val="0"/>
              <w:adjustRightInd w:val="0"/>
              <w:spacing w:after="0" w:line="240" w:lineRule="auto"/>
              <w:rPr>
                <w:rFonts w:ascii="Calibri" w:hAnsi="Calibri" w:cs="Calibri"/>
                <w:b/>
                <w:bCs/>
                <w:color w:val="1F4E79" w:themeColor="accent1" w:themeShade="80"/>
              </w:rPr>
            </w:pPr>
          </w:p>
        </w:tc>
        <w:tc>
          <w:tcPr>
            <w:tcW w:w="10064" w:type="dxa"/>
            <w:gridSpan w:val="5"/>
            <w:shd w:val="clear" w:color="auto" w:fill="F2F2F2" w:themeFill="background1" w:themeFillShade="F2"/>
          </w:tcPr>
          <w:p w14:paraId="566416EE" w14:textId="076CD489" w:rsidR="00196A4C" w:rsidRPr="005271C0" w:rsidRDefault="00196A4C" w:rsidP="00444C4E">
            <w:pPr>
              <w:autoSpaceDE w:val="0"/>
              <w:autoSpaceDN w:val="0"/>
              <w:adjustRightInd w:val="0"/>
              <w:spacing w:after="0" w:line="240" w:lineRule="auto"/>
              <w:rPr>
                <w:rFonts w:ascii="Calibri" w:hAnsi="Calibri" w:cs="Calibri"/>
                <w:color w:val="000000"/>
              </w:rPr>
            </w:pPr>
            <w:r>
              <w:rPr>
                <w:rFonts w:ascii="Calibri" w:hAnsi="Calibri" w:cs="Calibri"/>
                <w:b/>
                <w:bCs/>
                <w:color w:val="1F4E79" w:themeColor="accent1" w:themeShade="80"/>
              </w:rPr>
              <w:t>Consent process</w:t>
            </w:r>
          </w:p>
        </w:tc>
      </w:tr>
      <w:tr w:rsidR="00196A4C" w:rsidRPr="005271C0" w14:paraId="7C6C0153" w14:textId="77777777" w:rsidTr="002A703F">
        <w:trPr>
          <w:trHeight w:val="244"/>
        </w:trPr>
        <w:tc>
          <w:tcPr>
            <w:tcW w:w="8080" w:type="dxa"/>
            <w:gridSpan w:val="2"/>
          </w:tcPr>
          <w:p w14:paraId="563706B3" w14:textId="0B31431F" w:rsidR="00196A4C" w:rsidRPr="00BF6319"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sidRPr="00E90488">
              <w:rPr>
                <w:rFonts w:ascii="Calibri" w:hAnsi="Calibri" w:cs="Calibri"/>
                <w:color w:val="000000"/>
              </w:rPr>
              <w:t>Whether all participants will be able to give voluntary, fully informed consent. Provide details of how this will be achieved. Consider participants’ autonomy to give consent which can differ by country context. Consider</w:t>
            </w:r>
            <w:r>
              <w:rPr>
                <w:rFonts w:ascii="Calibri" w:hAnsi="Calibri" w:cs="Calibri"/>
                <w:color w:val="000000"/>
              </w:rPr>
              <w:t xml:space="preserve"> whether written or verbal consent is most appropriate for the context. Describe how consent will be recorded (e.g. signature, thumbprint, witnessed audio-recorded) and </w:t>
            </w:r>
            <w:r w:rsidRPr="00E90488">
              <w:rPr>
                <w:rFonts w:ascii="Calibri" w:hAnsi="Calibri" w:cs="Calibri"/>
                <w:color w:val="000000"/>
              </w:rPr>
              <w:t>who will be receiving consent.  Provide details</w:t>
            </w:r>
            <w:r>
              <w:rPr>
                <w:rFonts w:ascii="Calibri" w:hAnsi="Calibri" w:cs="Calibri"/>
                <w:color w:val="000000"/>
              </w:rPr>
              <w:t xml:space="preserve"> of the consent process for </w:t>
            </w:r>
            <w:r w:rsidRPr="00EB4299">
              <w:rPr>
                <w:rFonts w:ascii="Calibri" w:hAnsi="Calibri" w:cs="Calibri"/>
                <w:b/>
                <w:color w:val="000000"/>
              </w:rPr>
              <w:t xml:space="preserve">each </w:t>
            </w:r>
            <w:r>
              <w:rPr>
                <w:rFonts w:ascii="Calibri" w:hAnsi="Calibri" w:cs="Calibri"/>
                <w:color w:val="000000"/>
              </w:rPr>
              <w:t xml:space="preserve">methodology included in the study. If informed consent will not be specifically sought from </w:t>
            </w:r>
            <w:r>
              <w:rPr>
                <w:rFonts w:ascii="Calibri" w:hAnsi="Calibri" w:cs="Calibri"/>
                <w:color w:val="000000"/>
              </w:rPr>
              <w:lastRenderedPageBreak/>
              <w:t xml:space="preserve">individuals (e.g. during observations in some circumstances) provide a justification and details of the alternative processes. </w:t>
            </w:r>
          </w:p>
        </w:tc>
        <w:tc>
          <w:tcPr>
            <w:tcW w:w="567" w:type="dxa"/>
          </w:tcPr>
          <w:p w14:paraId="1808DAA5" w14:textId="77777777" w:rsidR="00196A4C" w:rsidRPr="005271C0" w:rsidRDefault="00196A4C" w:rsidP="00444C4E">
            <w:pPr>
              <w:autoSpaceDE w:val="0"/>
              <w:autoSpaceDN w:val="0"/>
              <w:adjustRightInd w:val="0"/>
              <w:spacing w:after="0" w:line="240" w:lineRule="auto"/>
              <w:rPr>
                <w:rFonts w:ascii="MS Gothic" w:eastAsia="MS Gothic" w:hAnsi="Calibri" w:cs="MS Gothic"/>
                <w:color w:val="000000"/>
              </w:rPr>
            </w:pPr>
            <w:r w:rsidRPr="005271C0">
              <w:rPr>
                <w:rFonts w:ascii="MS Gothic" w:eastAsia="MS Gothic" w:hAnsi="Calibri" w:cs="MS Gothic" w:hint="eastAsia"/>
                <w:color w:val="000000"/>
              </w:rPr>
              <w:lastRenderedPageBreak/>
              <w:t>☐</w:t>
            </w:r>
            <w:r w:rsidRPr="005271C0">
              <w:rPr>
                <w:rFonts w:ascii="MS Gothic" w:eastAsia="MS Gothic" w:hAnsi="Calibri" w:cs="MS Gothic"/>
                <w:color w:val="000000"/>
              </w:rPr>
              <w:t xml:space="preserve"> </w:t>
            </w:r>
          </w:p>
        </w:tc>
        <w:tc>
          <w:tcPr>
            <w:tcW w:w="993" w:type="dxa"/>
          </w:tcPr>
          <w:p w14:paraId="605AE49C" w14:textId="77777777" w:rsidR="00196A4C" w:rsidRPr="005271C0" w:rsidRDefault="00196A4C" w:rsidP="00444C4E">
            <w:pPr>
              <w:autoSpaceDE w:val="0"/>
              <w:autoSpaceDN w:val="0"/>
              <w:adjustRightInd w:val="0"/>
              <w:spacing w:after="0" w:line="240" w:lineRule="auto"/>
              <w:rPr>
                <w:rFonts w:ascii="Segoe UI Symbol" w:hAnsi="Segoe UI Symbol" w:cs="Segoe UI Symbol"/>
                <w:color w:val="000000"/>
              </w:rPr>
            </w:pPr>
          </w:p>
        </w:tc>
        <w:tc>
          <w:tcPr>
            <w:tcW w:w="567" w:type="dxa"/>
          </w:tcPr>
          <w:p w14:paraId="26B8A8B6" w14:textId="3B630245"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708" w:type="dxa"/>
          </w:tcPr>
          <w:p w14:paraId="152D0D82" w14:textId="77777777" w:rsidR="00196A4C" w:rsidRPr="005271C0" w:rsidRDefault="00196A4C" w:rsidP="00444C4E">
            <w:pPr>
              <w:autoSpaceDE w:val="0"/>
              <w:autoSpaceDN w:val="0"/>
              <w:adjustRightInd w:val="0"/>
              <w:spacing w:after="0" w:line="240" w:lineRule="auto"/>
              <w:rPr>
                <w:rFonts w:ascii="MS Gothic" w:eastAsia="MS Gothic" w:hAnsi="Calibri" w:cs="MS Gothic"/>
                <w:color w:val="000000"/>
              </w:rPr>
            </w:pPr>
            <w:r w:rsidRPr="005271C0">
              <w:rPr>
                <w:rFonts w:ascii="MS Gothic" w:eastAsia="MS Gothic" w:hAnsi="Calibri" w:cs="MS Gothic" w:hint="eastAsia"/>
                <w:color w:val="000000"/>
              </w:rPr>
              <w:t>☐</w:t>
            </w:r>
            <w:r w:rsidRPr="005271C0">
              <w:rPr>
                <w:rFonts w:ascii="MS Gothic" w:eastAsia="MS Gothic" w:hAnsi="Calibri" w:cs="MS Gothic"/>
                <w:color w:val="000000"/>
              </w:rPr>
              <w:t xml:space="preserve"> </w:t>
            </w:r>
          </w:p>
        </w:tc>
      </w:tr>
      <w:tr w:rsidR="00196A4C" w:rsidRPr="005271C0" w14:paraId="47EAD895" w14:textId="77777777" w:rsidTr="002A703F">
        <w:trPr>
          <w:trHeight w:val="244"/>
        </w:trPr>
        <w:tc>
          <w:tcPr>
            <w:tcW w:w="8080" w:type="dxa"/>
            <w:gridSpan w:val="2"/>
          </w:tcPr>
          <w:p w14:paraId="7227E41A" w14:textId="6A7AAB67" w:rsidR="00196A4C" w:rsidRPr="00BF6319"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sidRPr="00D9251E">
              <w:rPr>
                <w:rFonts w:ascii="Calibri" w:hAnsi="Calibri" w:cs="Calibri"/>
                <w:color w:val="000000"/>
              </w:rPr>
              <w:lastRenderedPageBreak/>
              <w:t>Outline the training undertaken by the researchers who will be receiving consent to demonstrate competency to do so.</w:t>
            </w:r>
            <w:r>
              <w:rPr>
                <w:rFonts w:ascii="Calibri" w:hAnsi="Calibri" w:cs="Calibri"/>
                <w:color w:val="000000"/>
              </w:rPr>
              <w:t xml:space="preserve">  </w:t>
            </w:r>
          </w:p>
        </w:tc>
        <w:tc>
          <w:tcPr>
            <w:tcW w:w="567" w:type="dxa"/>
          </w:tcPr>
          <w:p w14:paraId="7F66B12D" w14:textId="3BA0BB60" w:rsidR="00196A4C" w:rsidRPr="005271C0" w:rsidRDefault="00196A4C" w:rsidP="00186B5D">
            <w:pPr>
              <w:autoSpaceDE w:val="0"/>
              <w:autoSpaceDN w:val="0"/>
              <w:adjustRightInd w:val="0"/>
              <w:spacing w:after="0" w:line="240" w:lineRule="auto"/>
              <w:rPr>
                <w:rFonts w:ascii="MS Gothic" w:eastAsia="MS Gothic" w:hAnsi="Calibri" w:cs="MS Gothic"/>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993" w:type="dxa"/>
          </w:tcPr>
          <w:p w14:paraId="38A18637" w14:textId="77777777" w:rsidR="00196A4C" w:rsidRPr="005271C0" w:rsidRDefault="00196A4C" w:rsidP="00186B5D">
            <w:pPr>
              <w:autoSpaceDE w:val="0"/>
              <w:autoSpaceDN w:val="0"/>
              <w:adjustRightInd w:val="0"/>
              <w:spacing w:after="0" w:line="240" w:lineRule="auto"/>
              <w:rPr>
                <w:rFonts w:ascii="Segoe UI Symbol" w:hAnsi="Segoe UI Symbol" w:cs="Segoe UI Symbol"/>
                <w:color w:val="000000"/>
              </w:rPr>
            </w:pPr>
          </w:p>
        </w:tc>
        <w:tc>
          <w:tcPr>
            <w:tcW w:w="567" w:type="dxa"/>
          </w:tcPr>
          <w:p w14:paraId="21A815BE" w14:textId="1A0122D2" w:rsidR="00196A4C" w:rsidRPr="005271C0" w:rsidRDefault="00196A4C" w:rsidP="00186B5D">
            <w:pPr>
              <w:autoSpaceDE w:val="0"/>
              <w:autoSpaceDN w:val="0"/>
              <w:adjustRightInd w:val="0"/>
              <w:spacing w:after="0" w:line="240" w:lineRule="auto"/>
              <w:rPr>
                <w:rFonts w:ascii="Segoe UI Symbol" w:hAnsi="Segoe UI Symbol" w:cs="Segoe UI Symbol"/>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708" w:type="dxa"/>
          </w:tcPr>
          <w:p w14:paraId="4856E062" w14:textId="00EBC980" w:rsidR="00196A4C" w:rsidRPr="005271C0" w:rsidRDefault="00196A4C" w:rsidP="00186B5D">
            <w:pPr>
              <w:autoSpaceDE w:val="0"/>
              <w:autoSpaceDN w:val="0"/>
              <w:adjustRightInd w:val="0"/>
              <w:spacing w:after="0" w:line="240" w:lineRule="auto"/>
              <w:rPr>
                <w:rFonts w:ascii="MS Gothic" w:eastAsia="MS Gothic" w:hAnsi="Calibri" w:cs="MS Gothic"/>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r>
      <w:tr w:rsidR="00196A4C" w:rsidRPr="005271C0" w14:paraId="345F08A6" w14:textId="77777777" w:rsidTr="002A703F">
        <w:trPr>
          <w:trHeight w:val="110"/>
        </w:trPr>
        <w:tc>
          <w:tcPr>
            <w:tcW w:w="8080" w:type="dxa"/>
            <w:gridSpan w:val="2"/>
          </w:tcPr>
          <w:p w14:paraId="567BC9D5" w14:textId="120A711D" w:rsidR="00196A4C" w:rsidRPr="00BF6319"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Participants literacy:</w:t>
            </w:r>
            <w:r w:rsidRPr="00BF6319">
              <w:rPr>
                <w:rFonts w:ascii="Calibri" w:hAnsi="Calibri" w:cs="Calibri"/>
                <w:color w:val="000000"/>
              </w:rPr>
              <w:t xml:space="preserve"> Participant Information Sheets</w:t>
            </w:r>
            <w:r>
              <w:rPr>
                <w:rFonts w:ascii="Calibri" w:hAnsi="Calibri" w:cs="Calibri"/>
                <w:color w:val="000000"/>
              </w:rPr>
              <w:t xml:space="preserve">, </w:t>
            </w:r>
            <w:r w:rsidRPr="00BF6319">
              <w:rPr>
                <w:rFonts w:ascii="Calibri" w:hAnsi="Calibri" w:cs="Calibri"/>
                <w:color w:val="000000"/>
              </w:rPr>
              <w:t>Consent Forms</w:t>
            </w:r>
            <w:r>
              <w:rPr>
                <w:rFonts w:ascii="Calibri" w:hAnsi="Calibri" w:cs="Calibri"/>
                <w:color w:val="000000"/>
              </w:rPr>
              <w:t xml:space="preserve">, and </w:t>
            </w:r>
            <w:r w:rsidRPr="00BF6319">
              <w:rPr>
                <w:rFonts w:ascii="Calibri" w:hAnsi="Calibri" w:cs="Calibri"/>
                <w:color w:val="000000"/>
              </w:rPr>
              <w:t>research tools</w:t>
            </w:r>
            <w:r>
              <w:rPr>
                <w:rFonts w:ascii="Calibri" w:hAnsi="Calibri" w:cs="Calibri"/>
                <w:color w:val="000000"/>
              </w:rPr>
              <w:t xml:space="preserve"> should be </w:t>
            </w:r>
            <w:r w:rsidRPr="00BF6319">
              <w:rPr>
                <w:rFonts w:ascii="Calibri" w:hAnsi="Calibri" w:cs="Calibri"/>
                <w:color w:val="000000"/>
              </w:rPr>
              <w:t>suitable culturally and linguistically for the literacy of the population participating in the research</w:t>
            </w:r>
            <w:r>
              <w:rPr>
                <w:rFonts w:ascii="Calibri" w:hAnsi="Calibri" w:cs="Calibri"/>
                <w:color w:val="000000"/>
              </w:rPr>
              <w:t xml:space="preserve">. </w:t>
            </w:r>
          </w:p>
        </w:tc>
        <w:tc>
          <w:tcPr>
            <w:tcW w:w="567" w:type="dxa"/>
          </w:tcPr>
          <w:p w14:paraId="65FAD3CF" w14:textId="77777777"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993" w:type="dxa"/>
          </w:tcPr>
          <w:p w14:paraId="434AC31C" w14:textId="77777777" w:rsidR="00196A4C" w:rsidRPr="005271C0" w:rsidRDefault="00196A4C" w:rsidP="00444C4E">
            <w:pPr>
              <w:autoSpaceDE w:val="0"/>
              <w:autoSpaceDN w:val="0"/>
              <w:adjustRightInd w:val="0"/>
              <w:spacing w:after="0" w:line="240" w:lineRule="auto"/>
              <w:rPr>
                <w:rFonts w:ascii="Segoe UI Symbol" w:hAnsi="Segoe UI Symbol" w:cs="Segoe UI Symbol"/>
                <w:color w:val="000000"/>
              </w:rPr>
            </w:pPr>
          </w:p>
        </w:tc>
        <w:tc>
          <w:tcPr>
            <w:tcW w:w="567" w:type="dxa"/>
          </w:tcPr>
          <w:p w14:paraId="629C8776" w14:textId="27A6C11A"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708" w:type="dxa"/>
          </w:tcPr>
          <w:p w14:paraId="2A059CD9" w14:textId="77777777"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r>
      <w:tr w:rsidR="00196A4C" w:rsidRPr="005271C0" w14:paraId="6F4E17C3" w14:textId="77777777" w:rsidTr="002A703F">
        <w:trPr>
          <w:trHeight w:val="244"/>
        </w:trPr>
        <w:tc>
          <w:tcPr>
            <w:tcW w:w="8080" w:type="dxa"/>
            <w:gridSpan w:val="2"/>
          </w:tcPr>
          <w:p w14:paraId="3CDB9DA6" w14:textId="6A15E20F" w:rsidR="00196A4C" w:rsidRPr="00EB4299"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The language used in </w:t>
            </w:r>
            <w:r w:rsidRPr="00EB4299">
              <w:rPr>
                <w:rFonts w:ascii="Calibri" w:hAnsi="Calibri" w:cs="Calibri"/>
                <w:color w:val="000000"/>
              </w:rPr>
              <w:t>documents/ scripts</w:t>
            </w:r>
            <w:r>
              <w:rPr>
                <w:rFonts w:ascii="Calibri" w:hAnsi="Calibri" w:cs="Calibri"/>
                <w:color w:val="000000"/>
              </w:rPr>
              <w:t>: T</w:t>
            </w:r>
            <w:r w:rsidRPr="00EB4299">
              <w:rPr>
                <w:rFonts w:ascii="Calibri" w:hAnsi="Calibri" w:cs="Calibri"/>
                <w:color w:val="000000"/>
              </w:rPr>
              <w:t>echnical terms such</w:t>
            </w:r>
            <w:r>
              <w:rPr>
                <w:rFonts w:ascii="Calibri" w:hAnsi="Calibri" w:cs="Calibri"/>
                <w:color w:val="000000"/>
              </w:rPr>
              <w:t xml:space="preserve"> as </w:t>
            </w:r>
            <w:r w:rsidRPr="00EB4299">
              <w:rPr>
                <w:rFonts w:ascii="Calibri" w:hAnsi="Calibri" w:cs="Calibri"/>
                <w:color w:val="000000"/>
              </w:rPr>
              <w:t xml:space="preserve">‘mycetoma’, ‘prevalence’ and ‘co-production’ </w:t>
            </w:r>
            <w:r>
              <w:rPr>
                <w:rFonts w:ascii="Calibri" w:hAnsi="Calibri" w:cs="Calibri"/>
                <w:color w:val="000000"/>
              </w:rPr>
              <w:t xml:space="preserve">should be </w:t>
            </w:r>
            <w:r w:rsidRPr="00EB4299">
              <w:rPr>
                <w:rFonts w:ascii="Calibri" w:hAnsi="Calibri" w:cs="Calibri"/>
                <w:color w:val="000000"/>
              </w:rPr>
              <w:t xml:space="preserve">described in </w:t>
            </w:r>
            <w:r>
              <w:rPr>
                <w:rFonts w:ascii="Calibri" w:hAnsi="Calibri" w:cs="Calibri"/>
                <w:color w:val="000000"/>
              </w:rPr>
              <w:t xml:space="preserve">lay </w:t>
            </w:r>
            <w:r w:rsidRPr="00EB4299">
              <w:rPr>
                <w:rFonts w:ascii="Calibri" w:hAnsi="Calibri" w:cs="Calibri"/>
                <w:color w:val="000000"/>
              </w:rPr>
              <w:t xml:space="preserve">terms that will be understood by research participants. </w:t>
            </w:r>
            <w:r>
              <w:rPr>
                <w:rFonts w:ascii="Calibri" w:hAnsi="Calibri" w:cs="Calibri"/>
                <w:color w:val="000000"/>
              </w:rPr>
              <w:t>P</w:t>
            </w:r>
            <w:r w:rsidRPr="00EB4299">
              <w:rPr>
                <w:rFonts w:ascii="Calibri" w:hAnsi="Calibri" w:cs="Calibri"/>
                <w:color w:val="000000"/>
              </w:rPr>
              <w:t>lans</w:t>
            </w:r>
            <w:r>
              <w:rPr>
                <w:rFonts w:ascii="Calibri" w:hAnsi="Calibri" w:cs="Calibri"/>
                <w:color w:val="000000"/>
              </w:rPr>
              <w:t xml:space="preserve"> for </w:t>
            </w:r>
            <w:r w:rsidRPr="00EB4299">
              <w:rPr>
                <w:rFonts w:ascii="Calibri" w:hAnsi="Calibri" w:cs="Calibri"/>
                <w:color w:val="000000"/>
              </w:rPr>
              <w:t>translation into the appropriate local languages</w:t>
            </w:r>
            <w:r>
              <w:rPr>
                <w:rFonts w:ascii="Calibri" w:hAnsi="Calibri" w:cs="Calibri"/>
                <w:color w:val="000000"/>
              </w:rPr>
              <w:t xml:space="preserve"> should be described. </w:t>
            </w:r>
          </w:p>
        </w:tc>
        <w:tc>
          <w:tcPr>
            <w:tcW w:w="567" w:type="dxa"/>
          </w:tcPr>
          <w:p w14:paraId="503BBEDF" w14:textId="77777777"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993" w:type="dxa"/>
          </w:tcPr>
          <w:p w14:paraId="7B496BED" w14:textId="77777777" w:rsidR="00196A4C" w:rsidRPr="005271C0" w:rsidRDefault="00196A4C" w:rsidP="00444C4E">
            <w:pPr>
              <w:autoSpaceDE w:val="0"/>
              <w:autoSpaceDN w:val="0"/>
              <w:adjustRightInd w:val="0"/>
              <w:spacing w:after="0" w:line="240" w:lineRule="auto"/>
              <w:rPr>
                <w:rFonts w:ascii="Segoe UI Symbol" w:hAnsi="Segoe UI Symbol" w:cs="Segoe UI Symbol"/>
                <w:color w:val="000000"/>
              </w:rPr>
            </w:pPr>
          </w:p>
        </w:tc>
        <w:tc>
          <w:tcPr>
            <w:tcW w:w="567" w:type="dxa"/>
          </w:tcPr>
          <w:p w14:paraId="1F165B7D" w14:textId="262BD9A6"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c>
          <w:tcPr>
            <w:tcW w:w="708" w:type="dxa"/>
          </w:tcPr>
          <w:p w14:paraId="37C08228" w14:textId="77777777" w:rsidR="00196A4C" w:rsidRPr="005271C0" w:rsidRDefault="00196A4C" w:rsidP="00444C4E">
            <w:pPr>
              <w:autoSpaceDE w:val="0"/>
              <w:autoSpaceDN w:val="0"/>
              <w:adjustRightInd w:val="0"/>
              <w:spacing w:after="0" w:line="240" w:lineRule="auto"/>
              <w:rPr>
                <w:rFonts w:ascii="Calibri" w:hAnsi="Calibri" w:cs="Calibri"/>
                <w:color w:val="000000"/>
              </w:rPr>
            </w:pPr>
            <w:r w:rsidRPr="005271C0">
              <w:rPr>
                <w:rFonts w:ascii="Segoe UI Symbol" w:hAnsi="Segoe UI Symbol" w:cs="Segoe UI Symbol"/>
                <w:color w:val="000000"/>
              </w:rPr>
              <w:t>☐</w:t>
            </w:r>
            <w:r w:rsidRPr="005271C0">
              <w:rPr>
                <w:rFonts w:ascii="Calibri" w:hAnsi="Calibri" w:cs="Calibri"/>
                <w:color w:val="000000"/>
              </w:rPr>
              <w:t xml:space="preserve"> </w:t>
            </w:r>
          </w:p>
        </w:tc>
      </w:tr>
      <w:tr w:rsidR="00196A4C" w:rsidRPr="005271C0" w14:paraId="1DD55527" w14:textId="77777777" w:rsidTr="002A703F">
        <w:trPr>
          <w:trHeight w:val="244"/>
        </w:trPr>
        <w:tc>
          <w:tcPr>
            <w:tcW w:w="8080" w:type="dxa"/>
            <w:gridSpan w:val="2"/>
          </w:tcPr>
          <w:p w14:paraId="405F912A" w14:textId="411C5B5B" w:rsidR="00196A4C" w:rsidRPr="00EB4299"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D</w:t>
            </w:r>
            <w:r w:rsidRPr="00EB4299">
              <w:rPr>
                <w:rFonts w:ascii="Calibri" w:hAnsi="Calibri" w:cs="Calibri"/>
                <w:color w:val="000000"/>
              </w:rPr>
              <w:t xml:space="preserve">ifferences in the role and status of women/ other participant groups </w:t>
            </w:r>
            <w:r w:rsidRPr="00327F85">
              <w:rPr>
                <w:rFonts w:ascii="Calibri" w:hAnsi="Calibri" w:cs="Calibri"/>
                <w:color w:val="000000"/>
              </w:rPr>
              <w:t>in society</w:t>
            </w:r>
            <w:r>
              <w:rPr>
                <w:rFonts w:ascii="Calibri" w:hAnsi="Calibri" w:cs="Calibri"/>
                <w:color w:val="000000"/>
              </w:rPr>
              <w:t xml:space="preserve">, </w:t>
            </w:r>
            <w:r w:rsidRPr="00EB4299">
              <w:rPr>
                <w:rFonts w:ascii="Calibri" w:hAnsi="Calibri" w:cs="Calibri"/>
                <w:color w:val="000000"/>
              </w:rPr>
              <w:t>and their implication for the consenting process</w:t>
            </w:r>
            <w:r>
              <w:rPr>
                <w:rFonts w:ascii="Calibri" w:hAnsi="Calibri" w:cs="Calibri"/>
                <w:color w:val="000000"/>
              </w:rPr>
              <w:t>.</w:t>
            </w:r>
          </w:p>
        </w:tc>
        <w:tc>
          <w:tcPr>
            <w:tcW w:w="567" w:type="dxa"/>
          </w:tcPr>
          <w:p w14:paraId="2D50C8E2" w14:textId="77777777" w:rsidR="00196A4C" w:rsidRPr="00EE5736" w:rsidRDefault="00196A4C" w:rsidP="00444C4E">
            <w:r w:rsidRPr="00EE5736">
              <w:rPr>
                <w:rFonts w:ascii="Segoe UI Symbol" w:hAnsi="Segoe UI Symbol" w:cs="Segoe UI Symbol"/>
              </w:rPr>
              <w:t>☐</w:t>
            </w:r>
            <w:r w:rsidRPr="00EE5736">
              <w:t xml:space="preserve"> </w:t>
            </w:r>
          </w:p>
        </w:tc>
        <w:tc>
          <w:tcPr>
            <w:tcW w:w="993" w:type="dxa"/>
          </w:tcPr>
          <w:p w14:paraId="0198D951" w14:textId="77777777" w:rsidR="00196A4C" w:rsidRPr="00EE5736" w:rsidRDefault="00196A4C" w:rsidP="00444C4E">
            <w:pPr>
              <w:rPr>
                <w:rFonts w:ascii="Segoe UI Symbol" w:hAnsi="Segoe UI Symbol" w:cs="Segoe UI Symbol"/>
              </w:rPr>
            </w:pPr>
          </w:p>
        </w:tc>
        <w:tc>
          <w:tcPr>
            <w:tcW w:w="567" w:type="dxa"/>
          </w:tcPr>
          <w:p w14:paraId="0F374AAA" w14:textId="4ABE4CE5" w:rsidR="00196A4C" w:rsidRPr="00EE5736" w:rsidRDefault="00196A4C" w:rsidP="00444C4E">
            <w:r w:rsidRPr="00EE5736">
              <w:rPr>
                <w:rFonts w:ascii="Segoe UI Symbol" w:hAnsi="Segoe UI Symbol" w:cs="Segoe UI Symbol"/>
              </w:rPr>
              <w:t>☐</w:t>
            </w:r>
            <w:r w:rsidRPr="00EE5736">
              <w:t xml:space="preserve"> </w:t>
            </w:r>
          </w:p>
        </w:tc>
        <w:tc>
          <w:tcPr>
            <w:tcW w:w="708" w:type="dxa"/>
          </w:tcPr>
          <w:p w14:paraId="573816F3" w14:textId="77777777" w:rsidR="00196A4C" w:rsidRDefault="00196A4C" w:rsidP="00444C4E">
            <w:r w:rsidRPr="00EE5736">
              <w:rPr>
                <w:rFonts w:ascii="Segoe UI Symbol" w:hAnsi="Segoe UI Symbol" w:cs="Segoe UI Symbol"/>
              </w:rPr>
              <w:t>☐</w:t>
            </w:r>
            <w:r w:rsidRPr="00EE5736">
              <w:t xml:space="preserve"> </w:t>
            </w:r>
          </w:p>
        </w:tc>
      </w:tr>
      <w:tr w:rsidR="00196A4C" w:rsidRPr="005271C0" w14:paraId="7C329503" w14:textId="77777777" w:rsidTr="002A703F">
        <w:trPr>
          <w:trHeight w:val="244"/>
        </w:trPr>
        <w:tc>
          <w:tcPr>
            <w:tcW w:w="8080" w:type="dxa"/>
            <w:gridSpan w:val="2"/>
          </w:tcPr>
          <w:p w14:paraId="1C3069B9" w14:textId="7AF197D4" w:rsidR="00196A4C" w:rsidRPr="00A65215"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D</w:t>
            </w:r>
            <w:r w:rsidRPr="00A65215">
              <w:rPr>
                <w:rFonts w:ascii="Calibri" w:hAnsi="Calibri" w:cs="Calibri"/>
                <w:color w:val="000000"/>
              </w:rPr>
              <w:t>ifferences in the role of family and community in the consent process and whether approval from community leader</w:t>
            </w:r>
            <w:r>
              <w:rPr>
                <w:rFonts w:ascii="Calibri" w:hAnsi="Calibri" w:cs="Calibri"/>
                <w:color w:val="000000"/>
              </w:rPr>
              <w:t xml:space="preserve">s will be required. Make sure to describe the stages of any community consent. </w:t>
            </w:r>
          </w:p>
        </w:tc>
        <w:tc>
          <w:tcPr>
            <w:tcW w:w="567" w:type="dxa"/>
          </w:tcPr>
          <w:p w14:paraId="0854ACA9" w14:textId="77777777" w:rsidR="00196A4C" w:rsidRPr="00DE19FB" w:rsidRDefault="00196A4C" w:rsidP="00444C4E">
            <w:r w:rsidRPr="00DE19FB">
              <w:rPr>
                <w:rFonts w:ascii="Segoe UI Symbol" w:hAnsi="Segoe UI Symbol" w:cs="Segoe UI Symbol"/>
              </w:rPr>
              <w:t>☐</w:t>
            </w:r>
            <w:r w:rsidRPr="00DE19FB">
              <w:t xml:space="preserve"> </w:t>
            </w:r>
          </w:p>
        </w:tc>
        <w:tc>
          <w:tcPr>
            <w:tcW w:w="993" w:type="dxa"/>
          </w:tcPr>
          <w:p w14:paraId="23CEA77B" w14:textId="77777777" w:rsidR="00196A4C" w:rsidRPr="00DE19FB" w:rsidRDefault="00196A4C" w:rsidP="00444C4E">
            <w:pPr>
              <w:rPr>
                <w:rFonts w:ascii="Segoe UI Symbol" w:hAnsi="Segoe UI Symbol" w:cs="Segoe UI Symbol"/>
              </w:rPr>
            </w:pPr>
          </w:p>
        </w:tc>
        <w:tc>
          <w:tcPr>
            <w:tcW w:w="567" w:type="dxa"/>
          </w:tcPr>
          <w:p w14:paraId="337089B1" w14:textId="5FD5B005" w:rsidR="00196A4C" w:rsidRPr="00DE19FB" w:rsidRDefault="00196A4C" w:rsidP="00444C4E">
            <w:r w:rsidRPr="00DE19FB">
              <w:rPr>
                <w:rFonts w:ascii="Segoe UI Symbol" w:hAnsi="Segoe UI Symbol" w:cs="Segoe UI Symbol"/>
              </w:rPr>
              <w:t>☐</w:t>
            </w:r>
            <w:r w:rsidRPr="00DE19FB">
              <w:t xml:space="preserve"> </w:t>
            </w:r>
          </w:p>
        </w:tc>
        <w:tc>
          <w:tcPr>
            <w:tcW w:w="708" w:type="dxa"/>
          </w:tcPr>
          <w:p w14:paraId="7F5F0AE9" w14:textId="77777777" w:rsidR="00196A4C" w:rsidRDefault="00196A4C" w:rsidP="00444C4E">
            <w:r w:rsidRPr="00DE19FB">
              <w:rPr>
                <w:rFonts w:ascii="Segoe UI Symbol" w:hAnsi="Segoe UI Symbol" w:cs="Segoe UI Symbol"/>
              </w:rPr>
              <w:t>☐</w:t>
            </w:r>
            <w:r w:rsidRPr="00DE19FB">
              <w:t xml:space="preserve"> </w:t>
            </w:r>
          </w:p>
        </w:tc>
      </w:tr>
      <w:tr w:rsidR="00196A4C" w:rsidRPr="005271C0" w14:paraId="22F242B9" w14:textId="77777777" w:rsidTr="002A703F">
        <w:trPr>
          <w:trHeight w:val="244"/>
        </w:trPr>
        <w:tc>
          <w:tcPr>
            <w:tcW w:w="8080" w:type="dxa"/>
            <w:gridSpan w:val="2"/>
          </w:tcPr>
          <w:p w14:paraId="3B8B8468" w14:textId="7C37B821" w:rsidR="00196A4C" w:rsidRPr="00444C4E"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sidRPr="00E44C17">
              <w:rPr>
                <w:rFonts w:ascii="Calibri" w:hAnsi="Calibri" w:cs="Calibri"/>
                <w:color w:val="000000"/>
              </w:rPr>
              <w:t>How complaints will be reported locally and to whom.</w:t>
            </w:r>
            <w:r w:rsidRPr="00E44C17">
              <w:t xml:space="preserve"> (This includes </w:t>
            </w:r>
            <w:r w:rsidRPr="00E44C17">
              <w:rPr>
                <w:rFonts w:ascii="Calibri" w:hAnsi="Calibri" w:cs="Calibri"/>
                <w:color w:val="000000"/>
              </w:rPr>
              <w:t>complaints about the research process and also adverse events resulting from participation in the research).</w:t>
            </w:r>
          </w:p>
        </w:tc>
        <w:tc>
          <w:tcPr>
            <w:tcW w:w="567" w:type="dxa"/>
          </w:tcPr>
          <w:p w14:paraId="72636E68" w14:textId="77777777" w:rsidR="00196A4C" w:rsidRPr="00B30F79" w:rsidRDefault="00196A4C" w:rsidP="00444C4E">
            <w:pPr>
              <w:spacing w:after="0"/>
            </w:pPr>
            <w:r w:rsidRPr="00B30F79">
              <w:rPr>
                <w:rFonts w:ascii="Segoe UI Symbol" w:hAnsi="Segoe UI Symbol" w:cs="Segoe UI Symbol"/>
              </w:rPr>
              <w:t>☐</w:t>
            </w:r>
            <w:r w:rsidRPr="00B30F79">
              <w:t xml:space="preserve"> </w:t>
            </w:r>
          </w:p>
        </w:tc>
        <w:tc>
          <w:tcPr>
            <w:tcW w:w="993" w:type="dxa"/>
          </w:tcPr>
          <w:p w14:paraId="5E28167A" w14:textId="77777777" w:rsidR="00196A4C" w:rsidRPr="00B30F79" w:rsidRDefault="00196A4C" w:rsidP="00444C4E">
            <w:pPr>
              <w:spacing w:after="0"/>
              <w:rPr>
                <w:rFonts w:ascii="Segoe UI Symbol" w:hAnsi="Segoe UI Symbol" w:cs="Segoe UI Symbol"/>
              </w:rPr>
            </w:pPr>
          </w:p>
        </w:tc>
        <w:tc>
          <w:tcPr>
            <w:tcW w:w="567" w:type="dxa"/>
          </w:tcPr>
          <w:p w14:paraId="6B8F89CF" w14:textId="49FBDBB2" w:rsidR="00196A4C" w:rsidRPr="00B30F79" w:rsidRDefault="00196A4C" w:rsidP="00444C4E">
            <w:pPr>
              <w:spacing w:after="0"/>
            </w:pPr>
            <w:r w:rsidRPr="00B30F79">
              <w:rPr>
                <w:rFonts w:ascii="Segoe UI Symbol" w:hAnsi="Segoe UI Symbol" w:cs="Segoe UI Symbol"/>
              </w:rPr>
              <w:t>☐</w:t>
            </w:r>
            <w:r w:rsidRPr="00B30F79">
              <w:t xml:space="preserve"> </w:t>
            </w:r>
          </w:p>
        </w:tc>
        <w:tc>
          <w:tcPr>
            <w:tcW w:w="708" w:type="dxa"/>
          </w:tcPr>
          <w:p w14:paraId="7CA6B81E" w14:textId="77777777" w:rsidR="00196A4C" w:rsidRDefault="00196A4C" w:rsidP="00444C4E">
            <w:pPr>
              <w:spacing w:after="0"/>
            </w:pPr>
            <w:r w:rsidRPr="00B30F79">
              <w:rPr>
                <w:rFonts w:ascii="Segoe UI Symbol" w:hAnsi="Segoe UI Symbol" w:cs="Segoe UI Symbol"/>
              </w:rPr>
              <w:t>☐</w:t>
            </w:r>
            <w:r w:rsidRPr="00B30F79">
              <w:t xml:space="preserve"> </w:t>
            </w:r>
          </w:p>
        </w:tc>
      </w:tr>
      <w:tr w:rsidR="00D56763" w:rsidRPr="005271C0" w14:paraId="04017FE7" w14:textId="77777777" w:rsidTr="008259AE">
        <w:trPr>
          <w:trHeight w:val="244"/>
        </w:trPr>
        <w:tc>
          <w:tcPr>
            <w:tcW w:w="8080" w:type="dxa"/>
            <w:gridSpan w:val="2"/>
            <w:shd w:val="clear" w:color="auto" w:fill="D9D9D9" w:themeFill="background1" w:themeFillShade="D9"/>
          </w:tcPr>
          <w:p w14:paraId="17301D41" w14:textId="74530AC1" w:rsidR="00D56763" w:rsidRPr="008259AE" w:rsidRDefault="00D56763" w:rsidP="0024338D">
            <w:pPr>
              <w:autoSpaceDE w:val="0"/>
              <w:autoSpaceDN w:val="0"/>
              <w:adjustRightInd w:val="0"/>
              <w:spacing w:after="0" w:line="240" w:lineRule="auto"/>
              <w:rPr>
                <w:rFonts w:ascii="Calibri" w:hAnsi="Calibri" w:cs="Calibri"/>
                <w:b/>
                <w:bCs/>
                <w:color w:val="1F4E79" w:themeColor="accent1" w:themeShade="80"/>
              </w:rPr>
            </w:pPr>
            <w:r>
              <w:rPr>
                <w:rFonts w:ascii="Calibri" w:hAnsi="Calibri" w:cs="Calibri"/>
                <w:b/>
                <w:bCs/>
                <w:color w:val="1F4E79" w:themeColor="accent1" w:themeShade="80"/>
              </w:rPr>
              <w:t>Projects involving multiple sites and/or collaborators. Please check that:</w:t>
            </w:r>
          </w:p>
        </w:tc>
        <w:tc>
          <w:tcPr>
            <w:tcW w:w="567" w:type="dxa"/>
            <w:shd w:val="clear" w:color="auto" w:fill="D9D9D9" w:themeFill="background1" w:themeFillShade="D9"/>
          </w:tcPr>
          <w:p w14:paraId="2BDF0973" w14:textId="3E576FE8" w:rsidR="00D56763" w:rsidRPr="005271C0" w:rsidRDefault="00D56763" w:rsidP="0024338D">
            <w:pPr>
              <w:autoSpaceDE w:val="0"/>
              <w:autoSpaceDN w:val="0"/>
              <w:adjustRightInd w:val="0"/>
              <w:spacing w:after="0" w:line="240" w:lineRule="auto"/>
              <w:rPr>
                <w:rFonts w:ascii="Calibri" w:hAnsi="Calibri" w:cs="Calibri"/>
                <w:color w:val="000000"/>
              </w:rPr>
            </w:pPr>
            <w:r w:rsidRPr="005271C0">
              <w:rPr>
                <w:rFonts w:ascii="Calibri" w:hAnsi="Calibri" w:cs="Calibri"/>
                <w:b/>
                <w:bCs/>
                <w:color w:val="1F4E79" w:themeColor="accent1" w:themeShade="80"/>
              </w:rPr>
              <w:t xml:space="preserve">YES </w:t>
            </w:r>
          </w:p>
        </w:tc>
        <w:tc>
          <w:tcPr>
            <w:tcW w:w="993" w:type="dxa"/>
            <w:shd w:val="clear" w:color="auto" w:fill="D9D9D9" w:themeFill="background1" w:themeFillShade="D9"/>
          </w:tcPr>
          <w:p w14:paraId="267A5B84" w14:textId="3B6CF504" w:rsidR="00D56763" w:rsidRPr="005271C0" w:rsidRDefault="00D56763" w:rsidP="0024338D">
            <w:pPr>
              <w:autoSpaceDE w:val="0"/>
              <w:autoSpaceDN w:val="0"/>
              <w:adjustRightInd w:val="0"/>
              <w:spacing w:after="0" w:line="240" w:lineRule="auto"/>
              <w:rPr>
                <w:rFonts w:ascii="Calibri" w:hAnsi="Calibri" w:cs="Calibri"/>
                <w:color w:val="000000"/>
              </w:rPr>
            </w:pPr>
            <w:r w:rsidRPr="002A703F">
              <w:rPr>
                <w:rFonts w:ascii="Calibri" w:hAnsi="Calibri" w:cs="Calibri"/>
                <w:b/>
                <w:bCs/>
                <w:color w:val="1F4E79" w:themeColor="accent1" w:themeShade="80"/>
              </w:rPr>
              <w:t>If YES, where?</w:t>
            </w:r>
          </w:p>
        </w:tc>
        <w:tc>
          <w:tcPr>
            <w:tcW w:w="567" w:type="dxa"/>
            <w:shd w:val="clear" w:color="auto" w:fill="D9D9D9" w:themeFill="background1" w:themeFillShade="D9"/>
          </w:tcPr>
          <w:p w14:paraId="3F15AF85" w14:textId="5E007D35" w:rsidR="00D56763" w:rsidRPr="005271C0" w:rsidRDefault="00D56763" w:rsidP="0024338D">
            <w:pPr>
              <w:autoSpaceDE w:val="0"/>
              <w:autoSpaceDN w:val="0"/>
              <w:adjustRightInd w:val="0"/>
              <w:spacing w:after="0" w:line="240" w:lineRule="auto"/>
              <w:rPr>
                <w:rFonts w:ascii="Calibri" w:hAnsi="Calibri" w:cs="Calibri"/>
                <w:color w:val="000000"/>
              </w:rPr>
            </w:pPr>
            <w:r w:rsidRPr="005271C0">
              <w:rPr>
                <w:rFonts w:ascii="Calibri" w:hAnsi="Calibri" w:cs="Calibri"/>
                <w:b/>
                <w:bCs/>
                <w:color w:val="1F4E79" w:themeColor="accent1" w:themeShade="80"/>
              </w:rPr>
              <w:t xml:space="preserve">NO </w:t>
            </w:r>
          </w:p>
        </w:tc>
        <w:tc>
          <w:tcPr>
            <w:tcW w:w="708" w:type="dxa"/>
            <w:shd w:val="clear" w:color="auto" w:fill="D9D9D9" w:themeFill="background1" w:themeFillShade="D9"/>
          </w:tcPr>
          <w:p w14:paraId="42F6755E" w14:textId="53D04387" w:rsidR="00D56763" w:rsidRPr="005271C0" w:rsidRDefault="00D56763" w:rsidP="0024338D">
            <w:pPr>
              <w:autoSpaceDE w:val="0"/>
              <w:autoSpaceDN w:val="0"/>
              <w:adjustRightInd w:val="0"/>
              <w:spacing w:after="0" w:line="240" w:lineRule="auto"/>
              <w:rPr>
                <w:rFonts w:ascii="Calibri" w:hAnsi="Calibri" w:cs="Calibri"/>
                <w:color w:val="000000"/>
              </w:rPr>
            </w:pPr>
            <w:r w:rsidRPr="005271C0">
              <w:rPr>
                <w:rFonts w:ascii="Calibri" w:hAnsi="Calibri" w:cs="Calibri"/>
                <w:b/>
                <w:bCs/>
                <w:color w:val="1F4E79" w:themeColor="accent1" w:themeShade="80"/>
              </w:rPr>
              <w:t xml:space="preserve">N/A </w:t>
            </w:r>
          </w:p>
        </w:tc>
      </w:tr>
      <w:tr w:rsidR="005403B7" w:rsidRPr="005271C0" w14:paraId="10061FA5" w14:textId="77777777" w:rsidTr="00D0314B">
        <w:trPr>
          <w:trHeight w:val="244"/>
        </w:trPr>
        <w:tc>
          <w:tcPr>
            <w:tcW w:w="8080" w:type="dxa"/>
            <w:gridSpan w:val="2"/>
            <w:shd w:val="clear" w:color="auto" w:fill="FFFFFF" w:themeFill="background1"/>
          </w:tcPr>
          <w:p w14:paraId="499422D1" w14:textId="483E98C9" w:rsidR="005403B7" w:rsidRPr="005371EC" w:rsidRDefault="005403B7" w:rsidP="00E4307A">
            <w:pPr>
              <w:pStyle w:val="ListParagraph"/>
              <w:numPr>
                <w:ilvl w:val="0"/>
                <w:numId w:val="6"/>
              </w:numPr>
              <w:autoSpaceDE w:val="0"/>
              <w:autoSpaceDN w:val="0"/>
              <w:adjustRightInd w:val="0"/>
              <w:spacing w:after="0" w:line="240" w:lineRule="auto"/>
              <w:jc w:val="both"/>
              <w:rPr>
                <w:rFonts w:ascii="Calibri" w:hAnsi="Calibri" w:cs="Calibri"/>
                <w:bCs/>
              </w:rPr>
            </w:pPr>
            <w:r w:rsidRPr="005371EC">
              <w:rPr>
                <w:rFonts w:ascii="Calibri" w:hAnsi="Calibri" w:cs="Calibri"/>
                <w:bCs/>
              </w:rPr>
              <w:t xml:space="preserve">For every funded project: A reference to the Collaboration Agreement for the whole collaboration (available via the Research Manager for the grant). </w:t>
            </w:r>
          </w:p>
        </w:tc>
        <w:tc>
          <w:tcPr>
            <w:tcW w:w="567" w:type="dxa"/>
          </w:tcPr>
          <w:p w14:paraId="530897D2" w14:textId="40AFCB1B" w:rsidR="005403B7" w:rsidRPr="005271C0" w:rsidRDefault="005403B7" w:rsidP="005403B7">
            <w:pPr>
              <w:autoSpaceDE w:val="0"/>
              <w:autoSpaceDN w:val="0"/>
              <w:adjustRightInd w:val="0"/>
              <w:spacing w:after="0" w:line="240" w:lineRule="auto"/>
              <w:rPr>
                <w:rFonts w:ascii="Calibri" w:hAnsi="Calibri" w:cs="Calibri"/>
                <w:b/>
                <w:bCs/>
                <w:color w:val="1F4E79" w:themeColor="accent1" w:themeShade="80"/>
              </w:rPr>
            </w:pPr>
            <w:r w:rsidRPr="007D57A1">
              <w:rPr>
                <w:rFonts w:ascii="Segoe UI Symbol" w:hAnsi="Segoe UI Symbol" w:cs="Segoe UI Symbol"/>
              </w:rPr>
              <w:t>☐</w:t>
            </w:r>
            <w:r w:rsidRPr="007D57A1">
              <w:t xml:space="preserve"> </w:t>
            </w:r>
          </w:p>
        </w:tc>
        <w:tc>
          <w:tcPr>
            <w:tcW w:w="993" w:type="dxa"/>
          </w:tcPr>
          <w:p w14:paraId="0BB542B6" w14:textId="77777777" w:rsidR="005403B7" w:rsidRPr="002A703F" w:rsidRDefault="005403B7" w:rsidP="005403B7">
            <w:pPr>
              <w:autoSpaceDE w:val="0"/>
              <w:autoSpaceDN w:val="0"/>
              <w:adjustRightInd w:val="0"/>
              <w:spacing w:after="0" w:line="240" w:lineRule="auto"/>
              <w:rPr>
                <w:rFonts w:ascii="Calibri" w:hAnsi="Calibri" w:cs="Calibri"/>
                <w:b/>
                <w:bCs/>
                <w:color w:val="1F4E79" w:themeColor="accent1" w:themeShade="80"/>
              </w:rPr>
            </w:pPr>
          </w:p>
        </w:tc>
        <w:tc>
          <w:tcPr>
            <w:tcW w:w="567" w:type="dxa"/>
          </w:tcPr>
          <w:p w14:paraId="43CCF76A" w14:textId="330FAA58" w:rsidR="005403B7" w:rsidRPr="005271C0" w:rsidRDefault="005403B7" w:rsidP="005403B7">
            <w:pPr>
              <w:autoSpaceDE w:val="0"/>
              <w:autoSpaceDN w:val="0"/>
              <w:adjustRightInd w:val="0"/>
              <w:spacing w:after="0" w:line="240" w:lineRule="auto"/>
              <w:rPr>
                <w:rFonts w:ascii="Calibri" w:hAnsi="Calibri" w:cs="Calibri"/>
                <w:b/>
                <w:bCs/>
                <w:color w:val="1F4E79" w:themeColor="accent1" w:themeShade="80"/>
              </w:rPr>
            </w:pPr>
            <w:r w:rsidRPr="007D57A1">
              <w:rPr>
                <w:rFonts w:ascii="Segoe UI Symbol" w:hAnsi="Segoe UI Symbol" w:cs="Segoe UI Symbol"/>
              </w:rPr>
              <w:t>☐</w:t>
            </w:r>
            <w:r w:rsidRPr="007D57A1">
              <w:t xml:space="preserve"> </w:t>
            </w:r>
          </w:p>
        </w:tc>
        <w:tc>
          <w:tcPr>
            <w:tcW w:w="708" w:type="dxa"/>
          </w:tcPr>
          <w:p w14:paraId="293C794C" w14:textId="7B06BC25" w:rsidR="005403B7" w:rsidRPr="005271C0" w:rsidRDefault="005403B7" w:rsidP="005403B7">
            <w:pPr>
              <w:autoSpaceDE w:val="0"/>
              <w:autoSpaceDN w:val="0"/>
              <w:adjustRightInd w:val="0"/>
              <w:spacing w:after="0" w:line="240" w:lineRule="auto"/>
              <w:rPr>
                <w:rFonts w:ascii="Calibri" w:hAnsi="Calibri" w:cs="Calibri"/>
                <w:b/>
                <w:bCs/>
                <w:color w:val="1F4E79" w:themeColor="accent1" w:themeShade="80"/>
              </w:rPr>
            </w:pPr>
            <w:r w:rsidRPr="007D57A1">
              <w:rPr>
                <w:rFonts w:ascii="Segoe UI Symbol" w:hAnsi="Segoe UI Symbol" w:cs="Segoe UI Symbol"/>
              </w:rPr>
              <w:t>☐</w:t>
            </w:r>
            <w:r w:rsidRPr="007D57A1">
              <w:t xml:space="preserve"> </w:t>
            </w:r>
          </w:p>
        </w:tc>
      </w:tr>
      <w:tr w:rsidR="00196A4C" w:rsidRPr="005271C0" w14:paraId="0D1EFCFD" w14:textId="77777777" w:rsidTr="002A703F">
        <w:trPr>
          <w:trHeight w:val="244"/>
        </w:trPr>
        <w:tc>
          <w:tcPr>
            <w:tcW w:w="8080" w:type="dxa"/>
            <w:gridSpan w:val="2"/>
          </w:tcPr>
          <w:p w14:paraId="46AF3BB6" w14:textId="4C1BD2F1" w:rsidR="00196A4C" w:rsidRPr="00A65215"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All </w:t>
            </w:r>
            <w:r w:rsidRPr="00A65215">
              <w:rPr>
                <w:rFonts w:ascii="Calibri" w:hAnsi="Calibri" w:cs="Calibri"/>
                <w:color w:val="000000"/>
              </w:rPr>
              <w:t>collaborating partners and centres</w:t>
            </w:r>
            <w:r>
              <w:rPr>
                <w:rFonts w:ascii="Calibri" w:hAnsi="Calibri" w:cs="Calibri"/>
                <w:color w:val="000000"/>
              </w:rPr>
              <w:t xml:space="preserve"> have been </w:t>
            </w:r>
            <w:r w:rsidRPr="00A65215">
              <w:rPr>
                <w:rFonts w:ascii="Calibri" w:hAnsi="Calibri" w:cs="Calibri"/>
                <w:color w:val="000000"/>
              </w:rPr>
              <w:t>named in the Ethical Review Application Form</w:t>
            </w:r>
            <w:r>
              <w:rPr>
                <w:rFonts w:ascii="Calibri" w:hAnsi="Calibri" w:cs="Calibri"/>
                <w:color w:val="000000"/>
              </w:rPr>
              <w:t>. The n</w:t>
            </w:r>
            <w:r w:rsidRPr="00A65215">
              <w:rPr>
                <w:rFonts w:ascii="Calibri" w:hAnsi="Calibri" w:cs="Calibri"/>
                <w:color w:val="000000"/>
              </w:rPr>
              <w:t>ature of the involvement of each participating/ collaborating sit</w:t>
            </w:r>
            <w:r>
              <w:rPr>
                <w:rFonts w:ascii="Calibri" w:hAnsi="Calibri" w:cs="Calibri"/>
                <w:color w:val="000000"/>
              </w:rPr>
              <w:t>e must be described.</w:t>
            </w:r>
            <w:bookmarkStart w:id="2" w:name="_GoBack"/>
            <w:bookmarkEnd w:id="2"/>
          </w:p>
        </w:tc>
        <w:tc>
          <w:tcPr>
            <w:tcW w:w="567" w:type="dxa"/>
          </w:tcPr>
          <w:p w14:paraId="4B92945A" w14:textId="77777777" w:rsidR="00196A4C" w:rsidRPr="007D57A1" w:rsidRDefault="00196A4C" w:rsidP="00444C4E">
            <w:r w:rsidRPr="007D57A1">
              <w:rPr>
                <w:rFonts w:ascii="Segoe UI Symbol" w:hAnsi="Segoe UI Symbol" w:cs="Segoe UI Symbol"/>
              </w:rPr>
              <w:t>☐</w:t>
            </w:r>
            <w:r w:rsidRPr="007D57A1">
              <w:t xml:space="preserve"> </w:t>
            </w:r>
          </w:p>
        </w:tc>
        <w:tc>
          <w:tcPr>
            <w:tcW w:w="993" w:type="dxa"/>
          </w:tcPr>
          <w:p w14:paraId="7E7FB3CF" w14:textId="77777777" w:rsidR="00196A4C" w:rsidRPr="007D57A1" w:rsidRDefault="00196A4C" w:rsidP="00444C4E">
            <w:pPr>
              <w:rPr>
                <w:rFonts w:ascii="Segoe UI Symbol" w:hAnsi="Segoe UI Symbol" w:cs="Segoe UI Symbol"/>
              </w:rPr>
            </w:pPr>
          </w:p>
        </w:tc>
        <w:tc>
          <w:tcPr>
            <w:tcW w:w="567" w:type="dxa"/>
          </w:tcPr>
          <w:p w14:paraId="5152155D" w14:textId="6DF581C1" w:rsidR="00196A4C" w:rsidRPr="007D57A1" w:rsidRDefault="00196A4C" w:rsidP="00444C4E">
            <w:r w:rsidRPr="007D57A1">
              <w:rPr>
                <w:rFonts w:ascii="Segoe UI Symbol" w:hAnsi="Segoe UI Symbol" w:cs="Segoe UI Symbol"/>
              </w:rPr>
              <w:t>☐</w:t>
            </w:r>
            <w:r w:rsidRPr="007D57A1">
              <w:t xml:space="preserve"> </w:t>
            </w:r>
          </w:p>
        </w:tc>
        <w:tc>
          <w:tcPr>
            <w:tcW w:w="708" w:type="dxa"/>
          </w:tcPr>
          <w:p w14:paraId="550A745D" w14:textId="77777777" w:rsidR="00196A4C" w:rsidRDefault="00196A4C" w:rsidP="00444C4E">
            <w:r w:rsidRPr="007D57A1">
              <w:rPr>
                <w:rFonts w:ascii="Segoe UI Symbol" w:hAnsi="Segoe UI Symbol" w:cs="Segoe UI Symbol"/>
              </w:rPr>
              <w:t>☐</w:t>
            </w:r>
            <w:r w:rsidRPr="007D57A1">
              <w:t xml:space="preserve"> </w:t>
            </w:r>
          </w:p>
        </w:tc>
      </w:tr>
      <w:tr w:rsidR="00196A4C" w:rsidRPr="005271C0" w14:paraId="32AFD9BC" w14:textId="77777777" w:rsidTr="002A703F">
        <w:trPr>
          <w:trHeight w:val="244"/>
        </w:trPr>
        <w:tc>
          <w:tcPr>
            <w:tcW w:w="8080" w:type="dxa"/>
            <w:gridSpan w:val="2"/>
          </w:tcPr>
          <w:p w14:paraId="78DC2A48" w14:textId="1AC2A257" w:rsidR="00196A4C" w:rsidRPr="00A65215" w:rsidRDefault="00196A4C" w:rsidP="003723AD">
            <w:pPr>
              <w:pStyle w:val="ListParagraph"/>
              <w:numPr>
                <w:ilvl w:val="0"/>
                <w:numId w:val="6"/>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 </w:t>
            </w:r>
            <w:r w:rsidRPr="00E44C17">
              <w:rPr>
                <w:rFonts w:ascii="Calibri" w:hAnsi="Calibri" w:cs="Calibri"/>
                <w:color w:val="000000"/>
              </w:rPr>
              <w:t>It has been stated which i</w:t>
            </w:r>
            <w:r w:rsidRPr="00E44C17">
              <w:rPr>
                <w:rFonts w:ascii="Calibri" w:hAnsi="Calibri" w:cs="Calibri"/>
              </w:rPr>
              <w:t>nstitution is responsible for the legal liabilities</w:t>
            </w:r>
            <w:r w:rsidR="00031EA1">
              <w:rPr>
                <w:rFonts w:ascii="Calibri" w:hAnsi="Calibri" w:cs="Calibri"/>
              </w:rPr>
              <w:t xml:space="preserve"> associated with the fieldwork (available via the Research Manager for the grant). </w:t>
            </w:r>
          </w:p>
        </w:tc>
        <w:tc>
          <w:tcPr>
            <w:tcW w:w="567" w:type="dxa"/>
          </w:tcPr>
          <w:p w14:paraId="314F0B16" w14:textId="77777777" w:rsidR="00196A4C" w:rsidRPr="00A82CC7" w:rsidRDefault="00196A4C" w:rsidP="00444C4E">
            <w:pPr>
              <w:spacing w:after="0"/>
            </w:pPr>
            <w:r w:rsidRPr="00A82CC7">
              <w:rPr>
                <w:rFonts w:ascii="Segoe UI Symbol" w:hAnsi="Segoe UI Symbol" w:cs="Segoe UI Symbol"/>
              </w:rPr>
              <w:t>☐</w:t>
            </w:r>
            <w:r w:rsidRPr="00A82CC7">
              <w:t xml:space="preserve"> </w:t>
            </w:r>
          </w:p>
        </w:tc>
        <w:tc>
          <w:tcPr>
            <w:tcW w:w="993" w:type="dxa"/>
          </w:tcPr>
          <w:p w14:paraId="2748B3EE" w14:textId="77777777" w:rsidR="00196A4C" w:rsidRPr="00A82CC7" w:rsidRDefault="00196A4C" w:rsidP="00444C4E">
            <w:pPr>
              <w:spacing w:after="0"/>
              <w:rPr>
                <w:rFonts w:ascii="Segoe UI Symbol" w:hAnsi="Segoe UI Symbol" w:cs="Segoe UI Symbol"/>
              </w:rPr>
            </w:pPr>
          </w:p>
        </w:tc>
        <w:tc>
          <w:tcPr>
            <w:tcW w:w="567" w:type="dxa"/>
          </w:tcPr>
          <w:p w14:paraId="40691971" w14:textId="0421FF38" w:rsidR="00196A4C" w:rsidRPr="00A82CC7" w:rsidRDefault="00196A4C" w:rsidP="00444C4E">
            <w:pPr>
              <w:spacing w:after="0"/>
            </w:pPr>
            <w:r w:rsidRPr="00A82CC7">
              <w:rPr>
                <w:rFonts w:ascii="Segoe UI Symbol" w:hAnsi="Segoe UI Symbol" w:cs="Segoe UI Symbol"/>
              </w:rPr>
              <w:t>☐</w:t>
            </w:r>
            <w:r w:rsidRPr="00A82CC7">
              <w:t xml:space="preserve"> </w:t>
            </w:r>
          </w:p>
        </w:tc>
        <w:tc>
          <w:tcPr>
            <w:tcW w:w="708" w:type="dxa"/>
          </w:tcPr>
          <w:p w14:paraId="1B01E4B6" w14:textId="77777777" w:rsidR="00196A4C" w:rsidRDefault="00196A4C" w:rsidP="00444C4E">
            <w:pPr>
              <w:spacing w:after="0"/>
            </w:pPr>
            <w:r w:rsidRPr="00A82CC7">
              <w:rPr>
                <w:rFonts w:ascii="Segoe UI Symbol" w:hAnsi="Segoe UI Symbol" w:cs="Segoe UI Symbol"/>
              </w:rPr>
              <w:t>☐</w:t>
            </w:r>
            <w:r w:rsidRPr="00A82CC7">
              <w:t xml:space="preserve"> </w:t>
            </w:r>
          </w:p>
        </w:tc>
      </w:tr>
      <w:tr w:rsidR="00196A4C" w:rsidRPr="005271C0" w14:paraId="0B1F4192" w14:textId="77777777" w:rsidTr="002A703F">
        <w:trPr>
          <w:trHeight w:val="244"/>
        </w:trPr>
        <w:tc>
          <w:tcPr>
            <w:tcW w:w="8080" w:type="dxa"/>
            <w:gridSpan w:val="2"/>
            <w:tcBorders>
              <w:bottom w:val="single" w:sz="4" w:space="0" w:color="auto"/>
            </w:tcBorders>
          </w:tcPr>
          <w:p w14:paraId="1F40BCF1" w14:textId="514964B0" w:rsidR="00196A4C" w:rsidRPr="00A65215" w:rsidRDefault="00196A4C" w:rsidP="00925419">
            <w:pPr>
              <w:pStyle w:val="ListParagraph"/>
              <w:numPr>
                <w:ilvl w:val="0"/>
                <w:numId w:val="6"/>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It has been stated who </w:t>
            </w:r>
            <w:r w:rsidRPr="00A65215">
              <w:rPr>
                <w:rFonts w:ascii="Calibri" w:hAnsi="Calibri" w:cs="Calibri"/>
                <w:color w:val="000000"/>
              </w:rPr>
              <w:t>the data controller will be for the research project</w:t>
            </w:r>
            <w:r>
              <w:rPr>
                <w:rFonts w:ascii="Calibri" w:hAnsi="Calibri" w:cs="Calibri"/>
                <w:color w:val="000000"/>
              </w:rPr>
              <w:t xml:space="preserve">, </w:t>
            </w:r>
            <w:r w:rsidRPr="00A65215">
              <w:rPr>
                <w:rFonts w:ascii="Calibri" w:hAnsi="Calibri" w:cs="Calibri"/>
                <w:color w:val="000000"/>
              </w:rPr>
              <w:t>where data transfer will occur between countries</w:t>
            </w:r>
            <w:r w:rsidR="00925419">
              <w:rPr>
                <w:rFonts w:ascii="Calibri" w:hAnsi="Calibri" w:cs="Calibri"/>
                <w:color w:val="000000"/>
              </w:rPr>
              <w:t>.</w:t>
            </w:r>
            <w:r>
              <w:rPr>
                <w:rFonts w:ascii="Calibri" w:hAnsi="Calibri" w:cs="Calibri"/>
                <w:color w:val="000000"/>
              </w:rPr>
              <w:t xml:space="preserve"> Appropriate</w:t>
            </w:r>
            <w:r w:rsidRPr="00A65215">
              <w:rPr>
                <w:rFonts w:ascii="Calibri" w:hAnsi="Calibri" w:cs="Calibri"/>
                <w:color w:val="000000"/>
              </w:rPr>
              <w:t xml:space="preserve"> data sharing</w:t>
            </w:r>
            <w:r>
              <w:rPr>
                <w:rFonts w:ascii="Calibri" w:hAnsi="Calibri" w:cs="Calibri"/>
                <w:color w:val="000000"/>
              </w:rPr>
              <w:t xml:space="preserve"> and confidentiality </w:t>
            </w:r>
            <w:r w:rsidRPr="00A65215">
              <w:rPr>
                <w:rFonts w:ascii="Calibri" w:hAnsi="Calibri" w:cs="Calibri"/>
                <w:color w:val="000000"/>
              </w:rPr>
              <w:t>agreement</w:t>
            </w:r>
            <w:r>
              <w:rPr>
                <w:rFonts w:ascii="Calibri" w:hAnsi="Calibri" w:cs="Calibri"/>
                <w:color w:val="000000"/>
              </w:rPr>
              <w:t>s</w:t>
            </w:r>
            <w:r w:rsidRPr="00A65215">
              <w:rPr>
                <w:rFonts w:ascii="Calibri" w:hAnsi="Calibri" w:cs="Calibri"/>
                <w:color w:val="000000"/>
              </w:rPr>
              <w:t xml:space="preserve"> </w:t>
            </w:r>
            <w:r>
              <w:rPr>
                <w:rFonts w:ascii="Calibri" w:hAnsi="Calibri" w:cs="Calibri"/>
                <w:color w:val="000000"/>
              </w:rPr>
              <w:t>must be in place</w:t>
            </w:r>
            <w:r w:rsidR="00925419">
              <w:t xml:space="preserve"> </w:t>
            </w:r>
            <w:r w:rsidR="00925419" w:rsidRPr="00925419">
              <w:rPr>
                <w:rFonts w:ascii="Calibri" w:hAnsi="Calibri" w:cs="Calibri"/>
                <w:color w:val="000000"/>
              </w:rPr>
              <w:t>whi</w:t>
            </w:r>
            <w:r w:rsidR="00925419">
              <w:rPr>
                <w:rFonts w:ascii="Calibri" w:hAnsi="Calibri" w:cs="Calibri"/>
                <w:color w:val="000000"/>
              </w:rPr>
              <w:t>ch cover the project (available f</w:t>
            </w:r>
            <w:r w:rsidR="00925419" w:rsidRPr="00925419">
              <w:rPr>
                <w:rFonts w:ascii="Calibri" w:hAnsi="Calibri" w:cs="Calibri"/>
                <w:color w:val="000000"/>
              </w:rPr>
              <w:t>or every funded project via the Research Manager for the grant).</w:t>
            </w:r>
            <w:r>
              <w:rPr>
                <w:rFonts w:ascii="Calibri" w:hAnsi="Calibri" w:cs="Calibri"/>
                <w:color w:val="000000"/>
              </w:rPr>
              <w:t xml:space="preserve"> </w:t>
            </w:r>
          </w:p>
        </w:tc>
        <w:tc>
          <w:tcPr>
            <w:tcW w:w="567" w:type="dxa"/>
            <w:tcBorders>
              <w:bottom w:val="single" w:sz="4" w:space="0" w:color="auto"/>
            </w:tcBorders>
          </w:tcPr>
          <w:p w14:paraId="119D3382" w14:textId="77777777" w:rsidR="00196A4C" w:rsidRPr="00293865" w:rsidRDefault="00196A4C" w:rsidP="00444C4E">
            <w:r w:rsidRPr="00293865">
              <w:rPr>
                <w:rFonts w:ascii="Segoe UI Symbol" w:hAnsi="Segoe UI Symbol" w:cs="Segoe UI Symbol"/>
              </w:rPr>
              <w:t>☐</w:t>
            </w:r>
            <w:r w:rsidRPr="00293865">
              <w:t xml:space="preserve"> </w:t>
            </w:r>
          </w:p>
        </w:tc>
        <w:tc>
          <w:tcPr>
            <w:tcW w:w="993" w:type="dxa"/>
            <w:tcBorders>
              <w:bottom w:val="single" w:sz="4" w:space="0" w:color="auto"/>
            </w:tcBorders>
          </w:tcPr>
          <w:p w14:paraId="3B3C37D1" w14:textId="77777777" w:rsidR="00196A4C" w:rsidRPr="00293865" w:rsidRDefault="00196A4C" w:rsidP="00444C4E">
            <w:pPr>
              <w:rPr>
                <w:rFonts w:ascii="Segoe UI Symbol" w:hAnsi="Segoe UI Symbol" w:cs="Segoe UI Symbol"/>
              </w:rPr>
            </w:pPr>
          </w:p>
        </w:tc>
        <w:tc>
          <w:tcPr>
            <w:tcW w:w="567" w:type="dxa"/>
            <w:tcBorders>
              <w:bottom w:val="single" w:sz="4" w:space="0" w:color="auto"/>
            </w:tcBorders>
          </w:tcPr>
          <w:p w14:paraId="56CDC06A" w14:textId="2B2B67DC" w:rsidR="00196A4C" w:rsidRPr="00293865" w:rsidRDefault="00196A4C" w:rsidP="00444C4E">
            <w:r w:rsidRPr="00293865">
              <w:rPr>
                <w:rFonts w:ascii="Segoe UI Symbol" w:hAnsi="Segoe UI Symbol" w:cs="Segoe UI Symbol"/>
              </w:rPr>
              <w:t>☐</w:t>
            </w:r>
            <w:r w:rsidRPr="00293865">
              <w:t xml:space="preserve"> </w:t>
            </w:r>
          </w:p>
        </w:tc>
        <w:tc>
          <w:tcPr>
            <w:tcW w:w="708" w:type="dxa"/>
            <w:tcBorders>
              <w:bottom w:val="single" w:sz="4" w:space="0" w:color="auto"/>
            </w:tcBorders>
          </w:tcPr>
          <w:p w14:paraId="2E5B9992" w14:textId="77777777" w:rsidR="00196A4C" w:rsidRDefault="00196A4C" w:rsidP="00444C4E">
            <w:r w:rsidRPr="00293865">
              <w:rPr>
                <w:rFonts w:ascii="Segoe UI Symbol" w:hAnsi="Segoe UI Symbol" w:cs="Segoe UI Symbol"/>
              </w:rPr>
              <w:t>☐</w:t>
            </w:r>
            <w:r w:rsidRPr="00293865">
              <w:t xml:space="preserve"> </w:t>
            </w:r>
          </w:p>
        </w:tc>
      </w:tr>
      <w:tr w:rsidR="00196A4C" w:rsidRPr="005271C0" w14:paraId="0FA4392E" w14:textId="77777777" w:rsidTr="00196A4C">
        <w:trPr>
          <w:trHeight w:val="244"/>
        </w:trPr>
        <w:tc>
          <w:tcPr>
            <w:tcW w:w="851" w:type="dxa"/>
            <w:shd w:val="clear" w:color="auto" w:fill="BFBFBF" w:themeFill="background1" w:themeFillShade="BF"/>
          </w:tcPr>
          <w:p w14:paraId="0751EC33" w14:textId="77777777" w:rsidR="00196A4C" w:rsidRPr="00A65215" w:rsidRDefault="00196A4C" w:rsidP="00C002AC">
            <w:pPr>
              <w:rPr>
                <w:rFonts w:ascii="Calibri" w:hAnsi="Calibri" w:cs="Calibri"/>
                <w:b/>
                <w:color w:val="000000"/>
              </w:rPr>
            </w:pPr>
          </w:p>
        </w:tc>
        <w:tc>
          <w:tcPr>
            <w:tcW w:w="10064" w:type="dxa"/>
            <w:gridSpan w:val="5"/>
            <w:shd w:val="clear" w:color="auto" w:fill="BFBFBF" w:themeFill="background1" w:themeFillShade="BF"/>
          </w:tcPr>
          <w:p w14:paraId="60A75CE9" w14:textId="10361F0D" w:rsidR="00196A4C" w:rsidRPr="00293865" w:rsidRDefault="00196A4C" w:rsidP="00C002AC">
            <w:pPr>
              <w:rPr>
                <w:rFonts w:ascii="Segoe UI Symbol" w:hAnsi="Segoe UI Symbol" w:cs="Segoe UI Symbol"/>
              </w:rPr>
            </w:pPr>
            <w:r w:rsidRPr="00A65215">
              <w:rPr>
                <w:rFonts w:ascii="Calibri" w:hAnsi="Calibri" w:cs="Calibri"/>
                <w:b/>
                <w:color w:val="000000"/>
              </w:rPr>
              <w:t xml:space="preserve">Please note: </w:t>
            </w:r>
            <w:r w:rsidRPr="00A65215">
              <w:rPr>
                <w:rFonts w:ascii="Calibri" w:hAnsi="Calibri" w:cs="Calibri"/>
                <w:color w:val="000000"/>
              </w:rPr>
              <w:t>Al</w:t>
            </w:r>
            <w:r w:rsidRPr="00A65215">
              <w:rPr>
                <w:rFonts w:ascii="Calibri" w:hAnsi="Calibri" w:cs="Calibri"/>
                <w:b/>
                <w:color w:val="000000"/>
              </w:rPr>
              <w:t>l</w:t>
            </w:r>
            <w:r w:rsidRPr="00EF4F88">
              <w:rPr>
                <w:rFonts w:ascii="Calibri" w:hAnsi="Calibri" w:cs="Calibri"/>
                <w:color w:val="000000"/>
              </w:rPr>
              <w:t xml:space="preserve"> professional engagements with external organisations, including collaborations on research projects involving disclosure or receipt of confidential information must be governed by an appropriate contract. A MTA (Material Transfer Agreement) or Data Sharing Agreement, may be required. Contact the Research and Enterprise Contracts Team</w:t>
            </w:r>
            <w:r>
              <w:rPr>
                <w:rFonts w:ascii="Calibri" w:hAnsi="Calibri" w:cs="Calibri"/>
                <w:color w:val="000000"/>
              </w:rPr>
              <w:t xml:space="preserve"> </w:t>
            </w:r>
            <w:r w:rsidRPr="00C73B5A">
              <w:rPr>
                <w:rFonts w:ascii="Calibri" w:hAnsi="Calibri" w:cs="Calibri"/>
                <w:color w:val="000000"/>
              </w:rPr>
              <w:t>and Intellectual Property for assistance.</w:t>
            </w:r>
            <w:r>
              <w:rPr>
                <w:rFonts w:ascii="Calibri" w:hAnsi="Calibri" w:cs="Calibri"/>
                <w:color w:val="000000"/>
              </w:rPr>
              <w:t xml:space="preserve"> </w:t>
            </w:r>
          </w:p>
        </w:tc>
      </w:tr>
      <w:tr w:rsidR="00196A4C" w:rsidRPr="005271C0" w14:paraId="5182ED43" w14:textId="77777777" w:rsidTr="002A703F">
        <w:trPr>
          <w:trHeight w:val="377"/>
        </w:trPr>
        <w:tc>
          <w:tcPr>
            <w:tcW w:w="8080" w:type="dxa"/>
            <w:gridSpan w:val="2"/>
            <w:shd w:val="clear" w:color="auto" w:fill="D9D9D9" w:themeFill="background1" w:themeFillShade="D9"/>
          </w:tcPr>
          <w:p w14:paraId="17FA8865" w14:textId="701AAE97" w:rsidR="00196A4C" w:rsidRPr="00A65215" w:rsidRDefault="00196A4C" w:rsidP="006A28DC">
            <w:pPr>
              <w:spacing w:after="0" w:line="240" w:lineRule="auto"/>
              <w:rPr>
                <w:rFonts w:ascii="Calibri" w:hAnsi="Calibri" w:cs="Calibri"/>
                <w:b/>
                <w:color w:val="000000"/>
              </w:rPr>
            </w:pPr>
            <w:r w:rsidRPr="0099475E">
              <w:rPr>
                <w:rFonts w:ascii="Calibri" w:hAnsi="Calibri" w:cs="Calibri"/>
                <w:b/>
                <w:bCs/>
                <w:color w:val="1F4E79" w:themeColor="accent1" w:themeShade="80"/>
              </w:rPr>
              <w:t xml:space="preserve">Have you considered and addressed the following within your ethics application? </w:t>
            </w:r>
          </w:p>
        </w:tc>
        <w:tc>
          <w:tcPr>
            <w:tcW w:w="567" w:type="dxa"/>
            <w:shd w:val="clear" w:color="auto" w:fill="D9D9D9" w:themeFill="background1" w:themeFillShade="D9"/>
          </w:tcPr>
          <w:p w14:paraId="014F515B" w14:textId="4AA8B9D6" w:rsidR="00196A4C" w:rsidRPr="00A65215" w:rsidRDefault="00196A4C" w:rsidP="006A28DC">
            <w:pPr>
              <w:spacing w:after="0" w:line="240" w:lineRule="auto"/>
              <w:rPr>
                <w:rFonts w:ascii="Calibri" w:hAnsi="Calibri" w:cs="Calibri"/>
                <w:b/>
                <w:color w:val="000000"/>
              </w:rPr>
            </w:pPr>
            <w:r w:rsidRPr="005271C0">
              <w:rPr>
                <w:rFonts w:ascii="Calibri" w:hAnsi="Calibri" w:cs="Calibri"/>
                <w:b/>
                <w:bCs/>
                <w:color w:val="1F4E79" w:themeColor="accent1" w:themeShade="80"/>
              </w:rPr>
              <w:t xml:space="preserve">YES </w:t>
            </w:r>
          </w:p>
        </w:tc>
        <w:tc>
          <w:tcPr>
            <w:tcW w:w="993" w:type="dxa"/>
            <w:shd w:val="clear" w:color="auto" w:fill="D9D9D9" w:themeFill="background1" w:themeFillShade="D9"/>
          </w:tcPr>
          <w:p w14:paraId="455CD88B" w14:textId="2B033C36" w:rsidR="00196A4C" w:rsidRPr="005271C0" w:rsidRDefault="0046603E" w:rsidP="006A28DC">
            <w:pPr>
              <w:spacing w:after="0" w:line="240" w:lineRule="auto"/>
              <w:rPr>
                <w:rFonts w:ascii="Calibri" w:hAnsi="Calibri" w:cs="Calibri"/>
                <w:b/>
                <w:bCs/>
                <w:color w:val="1F4E79" w:themeColor="accent1" w:themeShade="80"/>
              </w:rPr>
            </w:pPr>
            <w:r w:rsidRPr="002A703F">
              <w:rPr>
                <w:rFonts w:ascii="Calibri" w:hAnsi="Calibri" w:cs="Calibri"/>
                <w:b/>
                <w:bCs/>
                <w:color w:val="1F4E79" w:themeColor="accent1" w:themeShade="80"/>
              </w:rPr>
              <w:t>If YES, where?</w:t>
            </w:r>
          </w:p>
        </w:tc>
        <w:tc>
          <w:tcPr>
            <w:tcW w:w="567" w:type="dxa"/>
            <w:shd w:val="clear" w:color="auto" w:fill="D9D9D9" w:themeFill="background1" w:themeFillShade="D9"/>
          </w:tcPr>
          <w:p w14:paraId="5AF0BF30" w14:textId="6CDF1606" w:rsidR="00196A4C" w:rsidRPr="00A65215" w:rsidRDefault="00196A4C" w:rsidP="006A28DC">
            <w:pPr>
              <w:spacing w:after="0" w:line="240" w:lineRule="auto"/>
              <w:rPr>
                <w:rFonts w:ascii="Calibri" w:hAnsi="Calibri" w:cs="Calibri"/>
                <w:b/>
                <w:color w:val="000000"/>
              </w:rPr>
            </w:pPr>
            <w:r w:rsidRPr="005271C0">
              <w:rPr>
                <w:rFonts w:ascii="Calibri" w:hAnsi="Calibri" w:cs="Calibri"/>
                <w:b/>
                <w:bCs/>
                <w:color w:val="1F4E79" w:themeColor="accent1" w:themeShade="80"/>
              </w:rPr>
              <w:t xml:space="preserve">NO </w:t>
            </w:r>
          </w:p>
        </w:tc>
        <w:tc>
          <w:tcPr>
            <w:tcW w:w="708" w:type="dxa"/>
            <w:shd w:val="clear" w:color="auto" w:fill="D9D9D9" w:themeFill="background1" w:themeFillShade="D9"/>
          </w:tcPr>
          <w:p w14:paraId="140CFE42" w14:textId="5B1A0929" w:rsidR="00196A4C" w:rsidRPr="00A65215" w:rsidRDefault="00196A4C" w:rsidP="006A28DC">
            <w:pPr>
              <w:spacing w:after="0" w:line="240" w:lineRule="auto"/>
              <w:rPr>
                <w:rFonts w:ascii="Calibri" w:hAnsi="Calibri" w:cs="Calibri"/>
                <w:b/>
                <w:color w:val="000000"/>
              </w:rPr>
            </w:pPr>
            <w:r w:rsidRPr="005271C0">
              <w:rPr>
                <w:rFonts w:ascii="Calibri" w:hAnsi="Calibri" w:cs="Calibri"/>
                <w:b/>
                <w:bCs/>
                <w:color w:val="1F4E79" w:themeColor="accent1" w:themeShade="80"/>
              </w:rPr>
              <w:t xml:space="preserve">N/A </w:t>
            </w:r>
          </w:p>
        </w:tc>
      </w:tr>
      <w:tr w:rsidR="00196A4C" w:rsidRPr="005271C0" w14:paraId="3FE96B71" w14:textId="77777777" w:rsidTr="00196A4C">
        <w:trPr>
          <w:trHeight w:val="244"/>
        </w:trPr>
        <w:tc>
          <w:tcPr>
            <w:tcW w:w="851" w:type="dxa"/>
            <w:shd w:val="clear" w:color="auto" w:fill="F2F2F2" w:themeFill="background1" w:themeFillShade="F2"/>
          </w:tcPr>
          <w:p w14:paraId="200BBCF8" w14:textId="77777777" w:rsidR="00196A4C" w:rsidRPr="00CE045E" w:rsidRDefault="00196A4C" w:rsidP="006A28DC">
            <w:pPr>
              <w:spacing w:after="0" w:line="240" w:lineRule="auto"/>
              <w:rPr>
                <w:rFonts w:ascii="Calibri" w:hAnsi="Calibri" w:cs="Calibri"/>
                <w:b/>
                <w:color w:val="1F4E79" w:themeColor="accent1" w:themeShade="80"/>
              </w:rPr>
            </w:pPr>
          </w:p>
        </w:tc>
        <w:tc>
          <w:tcPr>
            <w:tcW w:w="10064" w:type="dxa"/>
            <w:gridSpan w:val="5"/>
            <w:shd w:val="clear" w:color="auto" w:fill="F2F2F2" w:themeFill="background1" w:themeFillShade="F2"/>
          </w:tcPr>
          <w:p w14:paraId="039D2D8F" w14:textId="15EC29C9" w:rsidR="00196A4C" w:rsidRPr="00CE045E" w:rsidRDefault="00196A4C" w:rsidP="006A28DC">
            <w:pPr>
              <w:spacing w:after="0" w:line="240" w:lineRule="auto"/>
              <w:rPr>
                <w:rFonts w:ascii="Calibri" w:hAnsi="Calibri" w:cs="Calibri"/>
                <w:b/>
                <w:color w:val="1F4E79" w:themeColor="accent1" w:themeShade="80"/>
              </w:rPr>
            </w:pPr>
            <w:r w:rsidRPr="00CE045E">
              <w:rPr>
                <w:rFonts w:ascii="Calibri" w:hAnsi="Calibri" w:cs="Calibri"/>
                <w:b/>
                <w:color w:val="1F4E79" w:themeColor="accent1" w:themeShade="80"/>
              </w:rPr>
              <w:t xml:space="preserve">Data </w:t>
            </w:r>
            <w:r>
              <w:rPr>
                <w:rFonts w:ascii="Calibri" w:hAnsi="Calibri" w:cs="Calibri"/>
                <w:b/>
                <w:color w:val="1F4E79" w:themeColor="accent1" w:themeShade="80"/>
              </w:rPr>
              <w:t>M</w:t>
            </w:r>
            <w:r w:rsidRPr="00CE045E">
              <w:rPr>
                <w:rFonts w:ascii="Calibri" w:hAnsi="Calibri" w:cs="Calibri"/>
                <w:b/>
                <w:color w:val="1F4E79" w:themeColor="accent1" w:themeShade="80"/>
              </w:rPr>
              <w:t xml:space="preserve">anagement </w:t>
            </w:r>
          </w:p>
        </w:tc>
      </w:tr>
      <w:tr w:rsidR="00196A4C" w:rsidRPr="005271C0" w14:paraId="0FD7D0E4" w14:textId="77777777" w:rsidTr="002A703F">
        <w:trPr>
          <w:trHeight w:val="244"/>
        </w:trPr>
        <w:tc>
          <w:tcPr>
            <w:tcW w:w="8080" w:type="dxa"/>
            <w:gridSpan w:val="2"/>
            <w:shd w:val="clear" w:color="auto" w:fill="FFFFFF" w:themeFill="background1"/>
          </w:tcPr>
          <w:p w14:paraId="1567F6B2" w14:textId="4E95FCD9" w:rsidR="00196A4C" w:rsidRPr="002677CB" w:rsidRDefault="00196A4C" w:rsidP="003723AD">
            <w:pPr>
              <w:pStyle w:val="ListParagraph"/>
              <w:numPr>
                <w:ilvl w:val="0"/>
                <w:numId w:val="6"/>
              </w:numPr>
              <w:spacing w:after="0" w:line="240" w:lineRule="auto"/>
              <w:jc w:val="both"/>
              <w:rPr>
                <w:rFonts w:ascii="Calibri" w:hAnsi="Calibri" w:cs="Calibri"/>
                <w:b/>
                <w:color w:val="000000"/>
              </w:rPr>
            </w:pPr>
            <w:r w:rsidRPr="002677CB">
              <w:rPr>
                <w:rFonts w:ascii="Calibri" w:hAnsi="Calibri" w:cs="Calibri"/>
                <w:color w:val="000000"/>
              </w:rPr>
              <w:t>Provisions for data monitoring</w:t>
            </w:r>
            <w:r>
              <w:rPr>
                <w:rFonts w:ascii="Calibri" w:hAnsi="Calibri" w:cs="Calibri"/>
                <w:color w:val="000000"/>
              </w:rPr>
              <w:t>.</w:t>
            </w:r>
          </w:p>
        </w:tc>
        <w:tc>
          <w:tcPr>
            <w:tcW w:w="567" w:type="dxa"/>
            <w:tcBorders>
              <w:bottom w:val="single" w:sz="4" w:space="0" w:color="auto"/>
            </w:tcBorders>
          </w:tcPr>
          <w:p w14:paraId="506FCF4C" w14:textId="11F39199" w:rsidR="00196A4C" w:rsidRPr="00A65215" w:rsidRDefault="00196A4C" w:rsidP="006A28DC">
            <w:pPr>
              <w:spacing w:after="0" w:line="240" w:lineRule="auto"/>
              <w:rPr>
                <w:rFonts w:ascii="Calibri" w:hAnsi="Calibri" w:cs="Calibri"/>
                <w:b/>
                <w:color w:val="000000"/>
              </w:rPr>
            </w:pPr>
            <w:r w:rsidRPr="007D57A1">
              <w:rPr>
                <w:rFonts w:ascii="Segoe UI Symbol" w:hAnsi="Segoe UI Symbol" w:cs="Segoe UI Symbol"/>
              </w:rPr>
              <w:t>☐</w:t>
            </w:r>
            <w:r w:rsidRPr="007D57A1">
              <w:t xml:space="preserve"> </w:t>
            </w:r>
          </w:p>
        </w:tc>
        <w:tc>
          <w:tcPr>
            <w:tcW w:w="993" w:type="dxa"/>
            <w:tcBorders>
              <w:bottom w:val="single" w:sz="4" w:space="0" w:color="auto"/>
            </w:tcBorders>
          </w:tcPr>
          <w:p w14:paraId="7A55949B" w14:textId="77777777" w:rsidR="00196A4C" w:rsidRPr="007D57A1" w:rsidRDefault="00196A4C" w:rsidP="006A28DC">
            <w:pPr>
              <w:spacing w:after="0" w:line="240" w:lineRule="auto"/>
              <w:rPr>
                <w:rFonts w:ascii="Segoe UI Symbol" w:hAnsi="Segoe UI Symbol" w:cs="Segoe UI Symbol"/>
              </w:rPr>
            </w:pPr>
          </w:p>
        </w:tc>
        <w:tc>
          <w:tcPr>
            <w:tcW w:w="567" w:type="dxa"/>
            <w:tcBorders>
              <w:bottom w:val="single" w:sz="4" w:space="0" w:color="auto"/>
            </w:tcBorders>
          </w:tcPr>
          <w:p w14:paraId="6C707F22" w14:textId="7D5D2B5D" w:rsidR="00196A4C" w:rsidRPr="00A65215" w:rsidRDefault="00196A4C" w:rsidP="006A28DC">
            <w:pPr>
              <w:spacing w:after="0" w:line="240" w:lineRule="auto"/>
              <w:rPr>
                <w:rFonts w:ascii="Calibri" w:hAnsi="Calibri" w:cs="Calibri"/>
                <w:b/>
                <w:color w:val="000000"/>
              </w:rPr>
            </w:pPr>
            <w:r w:rsidRPr="007D57A1">
              <w:rPr>
                <w:rFonts w:ascii="Segoe UI Symbol" w:hAnsi="Segoe UI Symbol" w:cs="Segoe UI Symbol"/>
              </w:rPr>
              <w:t>☐</w:t>
            </w:r>
            <w:r w:rsidRPr="007D57A1">
              <w:t xml:space="preserve"> </w:t>
            </w:r>
          </w:p>
        </w:tc>
        <w:tc>
          <w:tcPr>
            <w:tcW w:w="708" w:type="dxa"/>
            <w:tcBorders>
              <w:bottom w:val="single" w:sz="4" w:space="0" w:color="auto"/>
            </w:tcBorders>
          </w:tcPr>
          <w:p w14:paraId="32CA241A" w14:textId="5983EEE1" w:rsidR="00196A4C" w:rsidRPr="00A65215" w:rsidRDefault="00196A4C" w:rsidP="006A28DC">
            <w:pPr>
              <w:spacing w:after="0" w:line="240" w:lineRule="auto"/>
              <w:rPr>
                <w:rFonts w:ascii="Calibri" w:hAnsi="Calibri" w:cs="Calibri"/>
                <w:b/>
                <w:color w:val="000000"/>
              </w:rPr>
            </w:pPr>
            <w:r w:rsidRPr="007D57A1">
              <w:rPr>
                <w:rFonts w:ascii="Segoe UI Symbol" w:hAnsi="Segoe UI Symbol" w:cs="Segoe UI Symbol"/>
              </w:rPr>
              <w:t>☐</w:t>
            </w:r>
            <w:r w:rsidRPr="007D57A1">
              <w:t xml:space="preserve"> </w:t>
            </w:r>
          </w:p>
        </w:tc>
      </w:tr>
      <w:tr w:rsidR="00196A4C" w:rsidRPr="005271C0" w14:paraId="3D13A37F" w14:textId="77777777" w:rsidTr="002A703F">
        <w:trPr>
          <w:trHeight w:val="244"/>
        </w:trPr>
        <w:tc>
          <w:tcPr>
            <w:tcW w:w="8080" w:type="dxa"/>
            <w:gridSpan w:val="2"/>
            <w:shd w:val="clear" w:color="auto" w:fill="FFFFFF" w:themeFill="background1"/>
          </w:tcPr>
          <w:p w14:paraId="31FD41C8" w14:textId="6F98335D" w:rsidR="00196A4C" w:rsidRPr="00676455" w:rsidRDefault="00196A4C" w:rsidP="003723AD">
            <w:pPr>
              <w:pStyle w:val="ListParagraph"/>
              <w:numPr>
                <w:ilvl w:val="0"/>
                <w:numId w:val="6"/>
              </w:numPr>
              <w:spacing w:after="0" w:line="240" w:lineRule="auto"/>
              <w:jc w:val="both"/>
              <w:rPr>
                <w:rFonts w:ascii="Calibri" w:hAnsi="Calibri" w:cs="Calibri"/>
                <w:color w:val="000000"/>
              </w:rPr>
            </w:pPr>
            <w:r w:rsidRPr="00676455">
              <w:rPr>
                <w:rFonts w:ascii="Calibri" w:hAnsi="Calibri" w:cs="Calibri"/>
                <w:color w:val="000000"/>
              </w:rPr>
              <w:t xml:space="preserve">Data storage plans should consider practicalities such as capacity to store data and internet connectivity, which may be limited in some areas. </w:t>
            </w:r>
          </w:p>
        </w:tc>
        <w:tc>
          <w:tcPr>
            <w:tcW w:w="567" w:type="dxa"/>
          </w:tcPr>
          <w:p w14:paraId="5BD16A79" w14:textId="6EFDC2CD" w:rsidR="00196A4C" w:rsidRPr="00A65215" w:rsidRDefault="00196A4C" w:rsidP="00793378">
            <w:pPr>
              <w:spacing w:after="0" w:line="240" w:lineRule="auto"/>
              <w:rPr>
                <w:rFonts w:ascii="Calibri" w:hAnsi="Calibri" w:cs="Calibri"/>
                <w:b/>
                <w:color w:val="000000"/>
              </w:rPr>
            </w:pPr>
            <w:r w:rsidRPr="007D57A1">
              <w:rPr>
                <w:rFonts w:ascii="Segoe UI Symbol" w:hAnsi="Segoe UI Symbol" w:cs="Segoe UI Symbol"/>
              </w:rPr>
              <w:t>☐</w:t>
            </w:r>
            <w:r w:rsidRPr="007D57A1">
              <w:t xml:space="preserve"> </w:t>
            </w:r>
          </w:p>
        </w:tc>
        <w:tc>
          <w:tcPr>
            <w:tcW w:w="993" w:type="dxa"/>
          </w:tcPr>
          <w:p w14:paraId="7BFC6022" w14:textId="77777777" w:rsidR="00196A4C" w:rsidRPr="007D57A1" w:rsidRDefault="00196A4C" w:rsidP="00793378">
            <w:pPr>
              <w:spacing w:after="0" w:line="240" w:lineRule="auto"/>
              <w:rPr>
                <w:rFonts w:ascii="Segoe UI Symbol" w:hAnsi="Segoe UI Symbol" w:cs="Segoe UI Symbol"/>
              </w:rPr>
            </w:pPr>
          </w:p>
        </w:tc>
        <w:tc>
          <w:tcPr>
            <w:tcW w:w="567" w:type="dxa"/>
          </w:tcPr>
          <w:p w14:paraId="0BEE957A" w14:textId="4032E808" w:rsidR="00196A4C" w:rsidRPr="00A65215" w:rsidRDefault="00196A4C" w:rsidP="00793378">
            <w:pPr>
              <w:spacing w:after="0" w:line="240" w:lineRule="auto"/>
              <w:rPr>
                <w:rFonts w:ascii="Calibri" w:hAnsi="Calibri" w:cs="Calibri"/>
                <w:b/>
                <w:color w:val="000000"/>
              </w:rPr>
            </w:pPr>
            <w:r w:rsidRPr="007D57A1">
              <w:rPr>
                <w:rFonts w:ascii="Segoe UI Symbol" w:hAnsi="Segoe UI Symbol" w:cs="Segoe UI Symbol"/>
              </w:rPr>
              <w:t>☐</w:t>
            </w:r>
            <w:r w:rsidRPr="007D57A1">
              <w:t xml:space="preserve"> </w:t>
            </w:r>
          </w:p>
        </w:tc>
        <w:tc>
          <w:tcPr>
            <w:tcW w:w="708" w:type="dxa"/>
          </w:tcPr>
          <w:p w14:paraId="5AE923EA" w14:textId="32FB06BB" w:rsidR="00196A4C" w:rsidRPr="00A65215" w:rsidRDefault="00196A4C" w:rsidP="00793378">
            <w:pPr>
              <w:spacing w:after="0" w:line="240" w:lineRule="auto"/>
              <w:rPr>
                <w:rFonts w:ascii="Calibri" w:hAnsi="Calibri" w:cs="Calibri"/>
                <w:b/>
                <w:color w:val="000000"/>
              </w:rPr>
            </w:pPr>
            <w:r w:rsidRPr="007D57A1">
              <w:rPr>
                <w:rFonts w:ascii="Segoe UI Symbol" w:hAnsi="Segoe UI Symbol" w:cs="Segoe UI Symbol"/>
              </w:rPr>
              <w:t>☐</w:t>
            </w:r>
            <w:r w:rsidRPr="007D57A1">
              <w:t xml:space="preserve"> </w:t>
            </w:r>
          </w:p>
        </w:tc>
      </w:tr>
      <w:tr w:rsidR="00196A4C" w:rsidRPr="005271C0" w14:paraId="7759280C" w14:textId="77777777" w:rsidTr="002A703F">
        <w:trPr>
          <w:trHeight w:val="244"/>
        </w:trPr>
        <w:tc>
          <w:tcPr>
            <w:tcW w:w="8080" w:type="dxa"/>
            <w:gridSpan w:val="2"/>
            <w:shd w:val="clear" w:color="auto" w:fill="FFFFFF" w:themeFill="background1"/>
          </w:tcPr>
          <w:p w14:paraId="7FFB689E" w14:textId="2015FD6E" w:rsidR="00196A4C" w:rsidRPr="00676455" w:rsidRDefault="00196A4C" w:rsidP="003723AD">
            <w:pPr>
              <w:pStyle w:val="ListParagraph"/>
              <w:numPr>
                <w:ilvl w:val="0"/>
                <w:numId w:val="6"/>
              </w:numPr>
              <w:spacing w:after="0" w:line="240" w:lineRule="auto"/>
              <w:jc w:val="both"/>
              <w:rPr>
                <w:rFonts w:ascii="Calibri" w:hAnsi="Calibri" w:cs="Calibri"/>
                <w:color w:val="000000"/>
              </w:rPr>
            </w:pPr>
            <w:r w:rsidRPr="00676455">
              <w:rPr>
                <w:rFonts w:ascii="Calibri" w:hAnsi="Calibri" w:cs="Calibri"/>
                <w:color w:val="000000"/>
              </w:rPr>
              <w:t>Are informants aware of possible future uses of the research data?</w:t>
            </w:r>
          </w:p>
        </w:tc>
        <w:tc>
          <w:tcPr>
            <w:tcW w:w="567" w:type="dxa"/>
          </w:tcPr>
          <w:p w14:paraId="6AE969FC" w14:textId="449717F2" w:rsidR="00196A4C" w:rsidRPr="007D57A1" w:rsidRDefault="00196A4C" w:rsidP="00DB525B">
            <w:pPr>
              <w:spacing w:after="0" w:line="240" w:lineRule="auto"/>
              <w:rPr>
                <w:rFonts w:ascii="Segoe UI Symbol" w:hAnsi="Segoe UI Symbol" w:cs="Segoe UI Symbol"/>
              </w:rPr>
            </w:pPr>
            <w:r w:rsidRPr="007D57A1">
              <w:rPr>
                <w:rFonts w:ascii="Segoe UI Symbol" w:hAnsi="Segoe UI Symbol" w:cs="Segoe UI Symbol"/>
              </w:rPr>
              <w:t>☐</w:t>
            </w:r>
            <w:r w:rsidRPr="007D57A1">
              <w:t xml:space="preserve"> </w:t>
            </w:r>
          </w:p>
        </w:tc>
        <w:tc>
          <w:tcPr>
            <w:tcW w:w="993" w:type="dxa"/>
          </w:tcPr>
          <w:p w14:paraId="68D3F95E" w14:textId="77777777" w:rsidR="00196A4C" w:rsidRPr="007D57A1" w:rsidRDefault="00196A4C" w:rsidP="00DB525B">
            <w:pPr>
              <w:spacing w:after="0" w:line="240" w:lineRule="auto"/>
              <w:rPr>
                <w:rFonts w:ascii="Segoe UI Symbol" w:hAnsi="Segoe UI Symbol" w:cs="Segoe UI Symbol"/>
              </w:rPr>
            </w:pPr>
          </w:p>
        </w:tc>
        <w:tc>
          <w:tcPr>
            <w:tcW w:w="567" w:type="dxa"/>
          </w:tcPr>
          <w:p w14:paraId="1793DAAA" w14:textId="1C00E167" w:rsidR="00196A4C" w:rsidRPr="007D57A1" w:rsidRDefault="00196A4C" w:rsidP="00DB525B">
            <w:pPr>
              <w:spacing w:after="0" w:line="240" w:lineRule="auto"/>
              <w:rPr>
                <w:rFonts w:ascii="Segoe UI Symbol" w:hAnsi="Segoe UI Symbol" w:cs="Segoe UI Symbol"/>
              </w:rPr>
            </w:pPr>
            <w:r w:rsidRPr="007D57A1">
              <w:rPr>
                <w:rFonts w:ascii="Segoe UI Symbol" w:hAnsi="Segoe UI Symbol" w:cs="Segoe UI Symbol"/>
              </w:rPr>
              <w:t>☐</w:t>
            </w:r>
            <w:r w:rsidRPr="007D57A1">
              <w:t xml:space="preserve"> </w:t>
            </w:r>
          </w:p>
        </w:tc>
        <w:tc>
          <w:tcPr>
            <w:tcW w:w="708" w:type="dxa"/>
          </w:tcPr>
          <w:p w14:paraId="1E3877D0" w14:textId="56F0EA04" w:rsidR="00196A4C" w:rsidRPr="007D57A1" w:rsidRDefault="00196A4C" w:rsidP="00DB525B">
            <w:pPr>
              <w:spacing w:after="0" w:line="240" w:lineRule="auto"/>
              <w:rPr>
                <w:rFonts w:ascii="Segoe UI Symbol" w:hAnsi="Segoe UI Symbol" w:cs="Segoe UI Symbol"/>
              </w:rPr>
            </w:pPr>
            <w:r w:rsidRPr="007D57A1">
              <w:rPr>
                <w:rFonts w:ascii="Segoe UI Symbol" w:hAnsi="Segoe UI Symbol" w:cs="Segoe UI Symbol"/>
              </w:rPr>
              <w:t>☐</w:t>
            </w:r>
            <w:r w:rsidRPr="007D57A1">
              <w:t xml:space="preserve"> </w:t>
            </w:r>
          </w:p>
        </w:tc>
      </w:tr>
    </w:tbl>
    <w:p w14:paraId="46F28DDD" w14:textId="77777777" w:rsidR="00E73916" w:rsidRDefault="00E73916"/>
    <w:sectPr w:rsidR="00E73916" w:rsidSect="005271C0">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7298D" w14:textId="77777777" w:rsidR="004971FB" w:rsidRDefault="004971FB" w:rsidP="00444C4E">
      <w:pPr>
        <w:spacing w:after="0" w:line="240" w:lineRule="auto"/>
      </w:pPr>
      <w:r>
        <w:separator/>
      </w:r>
    </w:p>
  </w:endnote>
  <w:endnote w:type="continuationSeparator" w:id="0">
    <w:p w14:paraId="478988F1" w14:textId="77777777" w:rsidR="004971FB" w:rsidRDefault="004971FB" w:rsidP="0044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199739"/>
      <w:docPartObj>
        <w:docPartGallery w:val="Page Numbers (Bottom of Page)"/>
        <w:docPartUnique/>
      </w:docPartObj>
    </w:sdtPr>
    <w:sdtEndPr>
      <w:rPr>
        <w:noProof/>
      </w:rPr>
    </w:sdtEndPr>
    <w:sdtContent>
      <w:p w14:paraId="0EC71D2F" w14:textId="3FAC8668" w:rsidR="00444C4E" w:rsidRDefault="00444C4E">
        <w:pPr>
          <w:pStyle w:val="Footer"/>
          <w:jc w:val="center"/>
        </w:pPr>
        <w:r>
          <w:fldChar w:fldCharType="begin"/>
        </w:r>
        <w:r>
          <w:instrText xml:space="preserve"> PAGE   \* MERGEFORMAT </w:instrText>
        </w:r>
        <w:r>
          <w:fldChar w:fldCharType="separate"/>
        </w:r>
        <w:r w:rsidR="00E4307A">
          <w:rPr>
            <w:noProof/>
          </w:rPr>
          <w:t>3</w:t>
        </w:r>
        <w:r>
          <w:rPr>
            <w:noProof/>
          </w:rPr>
          <w:fldChar w:fldCharType="end"/>
        </w:r>
      </w:p>
    </w:sdtContent>
  </w:sdt>
  <w:p w14:paraId="6CBA73D0" w14:textId="77777777" w:rsidR="00444C4E" w:rsidRDefault="00444C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83FB8" w14:textId="77777777" w:rsidR="004971FB" w:rsidRDefault="004971FB" w:rsidP="00444C4E">
      <w:pPr>
        <w:spacing w:after="0" w:line="240" w:lineRule="auto"/>
      </w:pPr>
      <w:r>
        <w:separator/>
      </w:r>
    </w:p>
  </w:footnote>
  <w:footnote w:type="continuationSeparator" w:id="0">
    <w:p w14:paraId="10349702" w14:textId="77777777" w:rsidR="004971FB" w:rsidRDefault="004971FB" w:rsidP="00444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A1C"/>
    <w:multiLevelType w:val="hybridMultilevel"/>
    <w:tmpl w:val="C0D417CA"/>
    <w:lvl w:ilvl="0" w:tplc="246A514E">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C28B0"/>
    <w:multiLevelType w:val="hybridMultilevel"/>
    <w:tmpl w:val="AC42E4D6"/>
    <w:lvl w:ilvl="0" w:tplc="9B9637A0">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13AEA"/>
    <w:multiLevelType w:val="hybridMultilevel"/>
    <w:tmpl w:val="5CA8F4AA"/>
    <w:lvl w:ilvl="0" w:tplc="55FC0E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D10884"/>
    <w:multiLevelType w:val="hybridMultilevel"/>
    <w:tmpl w:val="B2BA15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68248CF"/>
    <w:multiLevelType w:val="multilevel"/>
    <w:tmpl w:val="39C21D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03353D"/>
    <w:multiLevelType w:val="hybridMultilevel"/>
    <w:tmpl w:val="39C21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F67724"/>
    <w:multiLevelType w:val="hybridMultilevel"/>
    <w:tmpl w:val="16F4E242"/>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6"/>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C0"/>
    <w:rsid w:val="000019F1"/>
    <w:rsid w:val="00003377"/>
    <w:rsid w:val="00007FFA"/>
    <w:rsid w:val="00030C6A"/>
    <w:rsid w:val="00031EA1"/>
    <w:rsid w:val="0004254B"/>
    <w:rsid w:val="00042E78"/>
    <w:rsid w:val="00043F98"/>
    <w:rsid w:val="00044E32"/>
    <w:rsid w:val="000510AD"/>
    <w:rsid w:val="00055267"/>
    <w:rsid w:val="00064EF7"/>
    <w:rsid w:val="00071073"/>
    <w:rsid w:val="00072E38"/>
    <w:rsid w:val="000800DC"/>
    <w:rsid w:val="00097B6A"/>
    <w:rsid w:val="000A0DE3"/>
    <w:rsid w:val="000B12AA"/>
    <w:rsid w:val="000B7314"/>
    <w:rsid w:val="000B7F3B"/>
    <w:rsid w:val="000C6446"/>
    <w:rsid w:val="000D1BD6"/>
    <w:rsid w:val="000D3490"/>
    <w:rsid w:val="000D58AE"/>
    <w:rsid w:val="000D659E"/>
    <w:rsid w:val="000E2866"/>
    <w:rsid w:val="000E59D7"/>
    <w:rsid w:val="000F1AB9"/>
    <w:rsid w:val="000F7811"/>
    <w:rsid w:val="00104408"/>
    <w:rsid w:val="001057E3"/>
    <w:rsid w:val="00107A46"/>
    <w:rsid w:val="0011092D"/>
    <w:rsid w:val="00110DAC"/>
    <w:rsid w:val="00113A4A"/>
    <w:rsid w:val="00115CB5"/>
    <w:rsid w:val="0011711B"/>
    <w:rsid w:val="00121E17"/>
    <w:rsid w:val="00122C74"/>
    <w:rsid w:val="00123894"/>
    <w:rsid w:val="001248F9"/>
    <w:rsid w:val="001255D1"/>
    <w:rsid w:val="00130014"/>
    <w:rsid w:val="00137E11"/>
    <w:rsid w:val="001409A9"/>
    <w:rsid w:val="00147F4B"/>
    <w:rsid w:val="0015049D"/>
    <w:rsid w:val="001518B1"/>
    <w:rsid w:val="0016217B"/>
    <w:rsid w:val="00163A2C"/>
    <w:rsid w:val="001747F3"/>
    <w:rsid w:val="00186B5D"/>
    <w:rsid w:val="0019294D"/>
    <w:rsid w:val="001952A6"/>
    <w:rsid w:val="00196A4C"/>
    <w:rsid w:val="00197552"/>
    <w:rsid w:val="001A0362"/>
    <w:rsid w:val="001A1B57"/>
    <w:rsid w:val="001A556A"/>
    <w:rsid w:val="001A6206"/>
    <w:rsid w:val="001A6E3F"/>
    <w:rsid w:val="001C071C"/>
    <w:rsid w:val="001D3914"/>
    <w:rsid w:val="001D3CB8"/>
    <w:rsid w:val="001E1F07"/>
    <w:rsid w:val="001E695C"/>
    <w:rsid w:val="001F109D"/>
    <w:rsid w:val="001F2DCA"/>
    <w:rsid w:val="001F616C"/>
    <w:rsid w:val="001F7388"/>
    <w:rsid w:val="00206335"/>
    <w:rsid w:val="00215950"/>
    <w:rsid w:val="00222356"/>
    <w:rsid w:val="00232416"/>
    <w:rsid w:val="0024338D"/>
    <w:rsid w:val="002573E9"/>
    <w:rsid w:val="00257671"/>
    <w:rsid w:val="002577DB"/>
    <w:rsid w:val="0026201C"/>
    <w:rsid w:val="00263C54"/>
    <w:rsid w:val="002677CB"/>
    <w:rsid w:val="00276394"/>
    <w:rsid w:val="002937D5"/>
    <w:rsid w:val="0029404B"/>
    <w:rsid w:val="00294E3F"/>
    <w:rsid w:val="002956D2"/>
    <w:rsid w:val="002A703F"/>
    <w:rsid w:val="002B55B9"/>
    <w:rsid w:val="002D4EDE"/>
    <w:rsid w:val="002D6AE8"/>
    <w:rsid w:val="002D77C3"/>
    <w:rsid w:val="002E0BA1"/>
    <w:rsid w:val="003041DA"/>
    <w:rsid w:val="00305555"/>
    <w:rsid w:val="00311589"/>
    <w:rsid w:val="0031276A"/>
    <w:rsid w:val="00314F27"/>
    <w:rsid w:val="00317BE2"/>
    <w:rsid w:val="00321A9B"/>
    <w:rsid w:val="00327F85"/>
    <w:rsid w:val="003334F9"/>
    <w:rsid w:val="00341DC5"/>
    <w:rsid w:val="00342B12"/>
    <w:rsid w:val="003470C6"/>
    <w:rsid w:val="003473C0"/>
    <w:rsid w:val="00353E64"/>
    <w:rsid w:val="00363737"/>
    <w:rsid w:val="003723AD"/>
    <w:rsid w:val="0037617F"/>
    <w:rsid w:val="0037770A"/>
    <w:rsid w:val="00382AE2"/>
    <w:rsid w:val="003866EC"/>
    <w:rsid w:val="0039233E"/>
    <w:rsid w:val="00392A1F"/>
    <w:rsid w:val="00393E45"/>
    <w:rsid w:val="003B21C6"/>
    <w:rsid w:val="003B775C"/>
    <w:rsid w:val="003D41AD"/>
    <w:rsid w:val="003D5C86"/>
    <w:rsid w:val="0040257D"/>
    <w:rsid w:val="00407CC5"/>
    <w:rsid w:val="00411193"/>
    <w:rsid w:val="00412B11"/>
    <w:rsid w:val="00414E12"/>
    <w:rsid w:val="0042152A"/>
    <w:rsid w:val="00431FD9"/>
    <w:rsid w:val="00433853"/>
    <w:rsid w:val="00444C4E"/>
    <w:rsid w:val="0044687B"/>
    <w:rsid w:val="00456CE7"/>
    <w:rsid w:val="00460076"/>
    <w:rsid w:val="00463640"/>
    <w:rsid w:val="0046603E"/>
    <w:rsid w:val="00473589"/>
    <w:rsid w:val="00476460"/>
    <w:rsid w:val="00477FF9"/>
    <w:rsid w:val="0048380B"/>
    <w:rsid w:val="004840B6"/>
    <w:rsid w:val="0048658C"/>
    <w:rsid w:val="004920C9"/>
    <w:rsid w:val="004963DF"/>
    <w:rsid w:val="004971FB"/>
    <w:rsid w:val="004A2B69"/>
    <w:rsid w:val="004A5978"/>
    <w:rsid w:val="004A61E1"/>
    <w:rsid w:val="004B4411"/>
    <w:rsid w:val="004B74D9"/>
    <w:rsid w:val="004C10E5"/>
    <w:rsid w:val="004C632B"/>
    <w:rsid w:val="004C7174"/>
    <w:rsid w:val="004E24E3"/>
    <w:rsid w:val="004E3B2E"/>
    <w:rsid w:val="004E42DB"/>
    <w:rsid w:val="004F3925"/>
    <w:rsid w:val="005067CA"/>
    <w:rsid w:val="00510D50"/>
    <w:rsid w:val="0052213E"/>
    <w:rsid w:val="00523006"/>
    <w:rsid w:val="005271C0"/>
    <w:rsid w:val="005371EC"/>
    <w:rsid w:val="005403B7"/>
    <w:rsid w:val="005440FB"/>
    <w:rsid w:val="00547FF9"/>
    <w:rsid w:val="0055295F"/>
    <w:rsid w:val="00553016"/>
    <w:rsid w:val="00561BF3"/>
    <w:rsid w:val="00563A6C"/>
    <w:rsid w:val="00565996"/>
    <w:rsid w:val="00565BF1"/>
    <w:rsid w:val="00570317"/>
    <w:rsid w:val="00571280"/>
    <w:rsid w:val="00571B3A"/>
    <w:rsid w:val="005748C7"/>
    <w:rsid w:val="00576CD4"/>
    <w:rsid w:val="00576D76"/>
    <w:rsid w:val="005827B2"/>
    <w:rsid w:val="00596E08"/>
    <w:rsid w:val="005A0607"/>
    <w:rsid w:val="005B37F2"/>
    <w:rsid w:val="005B4FDB"/>
    <w:rsid w:val="005B795D"/>
    <w:rsid w:val="005C60C6"/>
    <w:rsid w:val="005C77C6"/>
    <w:rsid w:val="005D3099"/>
    <w:rsid w:val="005E41B7"/>
    <w:rsid w:val="005E5ABF"/>
    <w:rsid w:val="005E6D3B"/>
    <w:rsid w:val="005F40EE"/>
    <w:rsid w:val="005F6055"/>
    <w:rsid w:val="0060558D"/>
    <w:rsid w:val="0061272C"/>
    <w:rsid w:val="00620C1E"/>
    <w:rsid w:val="006416A2"/>
    <w:rsid w:val="006443E3"/>
    <w:rsid w:val="00645273"/>
    <w:rsid w:val="00660CF6"/>
    <w:rsid w:val="00670944"/>
    <w:rsid w:val="0067123D"/>
    <w:rsid w:val="00676455"/>
    <w:rsid w:val="00686E6C"/>
    <w:rsid w:val="0068766D"/>
    <w:rsid w:val="00690BE6"/>
    <w:rsid w:val="00692330"/>
    <w:rsid w:val="00694685"/>
    <w:rsid w:val="00695CE9"/>
    <w:rsid w:val="00697C16"/>
    <w:rsid w:val="006A168D"/>
    <w:rsid w:val="006A28DC"/>
    <w:rsid w:val="006A4D40"/>
    <w:rsid w:val="006A7AC8"/>
    <w:rsid w:val="006B0C6C"/>
    <w:rsid w:val="006C15E4"/>
    <w:rsid w:val="006E7EBF"/>
    <w:rsid w:val="006F76D3"/>
    <w:rsid w:val="00717868"/>
    <w:rsid w:val="00727E14"/>
    <w:rsid w:val="00732BE4"/>
    <w:rsid w:val="00734DCE"/>
    <w:rsid w:val="00735B67"/>
    <w:rsid w:val="00752019"/>
    <w:rsid w:val="00754339"/>
    <w:rsid w:val="00755492"/>
    <w:rsid w:val="00755D7C"/>
    <w:rsid w:val="0077330A"/>
    <w:rsid w:val="00791BD9"/>
    <w:rsid w:val="00793378"/>
    <w:rsid w:val="007947FA"/>
    <w:rsid w:val="007949EC"/>
    <w:rsid w:val="007A032A"/>
    <w:rsid w:val="007A60D5"/>
    <w:rsid w:val="007A68CD"/>
    <w:rsid w:val="007B51F7"/>
    <w:rsid w:val="007C784D"/>
    <w:rsid w:val="007C7F32"/>
    <w:rsid w:val="007D6E33"/>
    <w:rsid w:val="007E310C"/>
    <w:rsid w:val="007E7000"/>
    <w:rsid w:val="007F020E"/>
    <w:rsid w:val="007F26E3"/>
    <w:rsid w:val="007F3DCF"/>
    <w:rsid w:val="007F751E"/>
    <w:rsid w:val="007F7E24"/>
    <w:rsid w:val="0080098D"/>
    <w:rsid w:val="0080161F"/>
    <w:rsid w:val="008032F8"/>
    <w:rsid w:val="00803C9E"/>
    <w:rsid w:val="008044C9"/>
    <w:rsid w:val="0082580A"/>
    <w:rsid w:val="008259AE"/>
    <w:rsid w:val="00843CF2"/>
    <w:rsid w:val="00850D88"/>
    <w:rsid w:val="00852774"/>
    <w:rsid w:val="0085356B"/>
    <w:rsid w:val="00856E91"/>
    <w:rsid w:val="008604BA"/>
    <w:rsid w:val="008617AA"/>
    <w:rsid w:val="008644FB"/>
    <w:rsid w:val="00870E59"/>
    <w:rsid w:val="00885C0B"/>
    <w:rsid w:val="00885C25"/>
    <w:rsid w:val="00886B79"/>
    <w:rsid w:val="008A6A9E"/>
    <w:rsid w:val="008A7336"/>
    <w:rsid w:val="008B0528"/>
    <w:rsid w:val="008B5419"/>
    <w:rsid w:val="008C53F3"/>
    <w:rsid w:val="008C6CB3"/>
    <w:rsid w:val="008D6EB2"/>
    <w:rsid w:val="008F06CE"/>
    <w:rsid w:val="008F331C"/>
    <w:rsid w:val="008F34E7"/>
    <w:rsid w:val="008F59F1"/>
    <w:rsid w:val="008F7615"/>
    <w:rsid w:val="00904EFD"/>
    <w:rsid w:val="009062E4"/>
    <w:rsid w:val="00911C1D"/>
    <w:rsid w:val="00916963"/>
    <w:rsid w:val="0092375C"/>
    <w:rsid w:val="00925419"/>
    <w:rsid w:val="0092601E"/>
    <w:rsid w:val="0092677E"/>
    <w:rsid w:val="00926A07"/>
    <w:rsid w:val="00930990"/>
    <w:rsid w:val="009414D4"/>
    <w:rsid w:val="0094591F"/>
    <w:rsid w:val="00950B62"/>
    <w:rsid w:val="009544B7"/>
    <w:rsid w:val="009658F9"/>
    <w:rsid w:val="009675B7"/>
    <w:rsid w:val="00967828"/>
    <w:rsid w:val="00971CD6"/>
    <w:rsid w:val="00971DE8"/>
    <w:rsid w:val="009741AF"/>
    <w:rsid w:val="00975CA0"/>
    <w:rsid w:val="00980165"/>
    <w:rsid w:val="00980E11"/>
    <w:rsid w:val="00982F78"/>
    <w:rsid w:val="00983332"/>
    <w:rsid w:val="009834BE"/>
    <w:rsid w:val="00990175"/>
    <w:rsid w:val="00994421"/>
    <w:rsid w:val="0099475E"/>
    <w:rsid w:val="00994AC5"/>
    <w:rsid w:val="009963D2"/>
    <w:rsid w:val="009A6DF1"/>
    <w:rsid w:val="009B0BF7"/>
    <w:rsid w:val="009B1A9E"/>
    <w:rsid w:val="009B3C4F"/>
    <w:rsid w:val="009D2859"/>
    <w:rsid w:val="009E7201"/>
    <w:rsid w:val="009E7D93"/>
    <w:rsid w:val="009F7506"/>
    <w:rsid w:val="00A03E1D"/>
    <w:rsid w:val="00A0652C"/>
    <w:rsid w:val="00A1046B"/>
    <w:rsid w:val="00A11986"/>
    <w:rsid w:val="00A1394B"/>
    <w:rsid w:val="00A14B0D"/>
    <w:rsid w:val="00A24CD4"/>
    <w:rsid w:val="00A37DFC"/>
    <w:rsid w:val="00A400AE"/>
    <w:rsid w:val="00A41DF9"/>
    <w:rsid w:val="00A43122"/>
    <w:rsid w:val="00A4422A"/>
    <w:rsid w:val="00A52689"/>
    <w:rsid w:val="00A55881"/>
    <w:rsid w:val="00A65215"/>
    <w:rsid w:val="00A6613E"/>
    <w:rsid w:val="00A73EF3"/>
    <w:rsid w:val="00A80F0E"/>
    <w:rsid w:val="00A82E6B"/>
    <w:rsid w:val="00A86DF5"/>
    <w:rsid w:val="00A9152B"/>
    <w:rsid w:val="00AA2C40"/>
    <w:rsid w:val="00AA307A"/>
    <w:rsid w:val="00AA648D"/>
    <w:rsid w:val="00AA77EF"/>
    <w:rsid w:val="00AB1E0A"/>
    <w:rsid w:val="00AC04C5"/>
    <w:rsid w:val="00AC24BF"/>
    <w:rsid w:val="00AC4CDA"/>
    <w:rsid w:val="00AD1DE7"/>
    <w:rsid w:val="00AE44E8"/>
    <w:rsid w:val="00AE5152"/>
    <w:rsid w:val="00B031C3"/>
    <w:rsid w:val="00B13E50"/>
    <w:rsid w:val="00B141FD"/>
    <w:rsid w:val="00B15CCA"/>
    <w:rsid w:val="00B22B94"/>
    <w:rsid w:val="00B22BA4"/>
    <w:rsid w:val="00B40F1F"/>
    <w:rsid w:val="00B446D3"/>
    <w:rsid w:val="00B500D0"/>
    <w:rsid w:val="00B54423"/>
    <w:rsid w:val="00B54D92"/>
    <w:rsid w:val="00B56F03"/>
    <w:rsid w:val="00B61BF5"/>
    <w:rsid w:val="00B63223"/>
    <w:rsid w:val="00B642D5"/>
    <w:rsid w:val="00B64355"/>
    <w:rsid w:val="00B66DFC"/>
    <w:rsid w:val="00B76DED"/>
    <w:rsid w:val="00B774A5"/>
    <w:rsid w:val="00B77C21"/>
    <w:rsid w:val="00B80034"/>
    <w:rsid w:val="00B82C50"/>
    <w:rsid w:val="00BB6EDA"/>
    <w:rsid w:val="00BC2A56"/>
    <w:rsid w:val="00BD44B6"/>
    <w:rsid w:val="00BE67F5"/>
    <w:rsid w:val="00BE6CCB"/>
    <w:rsid w:val="00BF6319"/>
    <w:rsid w:val="00C002AC"/>
    <w:rsid w:val="00C02608"/>
    <w:rsid w:val="00C064DD"/>
    <w:rsid w:val="00C07A4C"/>
    <w:rsid w:val="00C11E6D"/>
    <w:rsid w:val="00C139D0"/>
    <w:rsid w:val="00C14064"/>
    <w:rsid w:val="00C25CE1"/>
    <w:rsid w:val="00C301C6"/>
    <w:rsid w:val="00C3284B"/>
    <w:rsid w:val="00C42F89"/>
    <w:rsid w:val="00C43B97"/>
    <w:rsid w:val="00C47202"/>
    <w:rsid w:val="00C47B96"/>
    <w:rsid w:val="00C55BFF"/>
    <w:rsid w:val="00C55FFD"/>
    <w:rsid w:val="00C61BD5"/>
    <w:rsid w:val="00C73B5A"/>
    <w:rsid w:val="00C76904"/>
    <w:rsid w:val="00C81418"/>
    <w:rsid w:val="00C81ED6"/>
    <w:rsid w:val="00C870B6"/>
    <w:rsid w:val="00C87BB6"/>
    <w:rsid w:val="00C96A89"/>
    <w:rsid w:val="00C96FAE"/>
    <w:rsid w:val="00CA6251"/>
    <w:rsid w:val="00CC0780"/>
    <w:rsid w:val="00CD08B3"/>
    <w:rsid w:val="00CD1606"/>
    <w:rsid w:val="00CD31A2"/>
    <w:rsid w:val="00CD68A4"/>
    <w:rsid w:val="00CE045E"/>
    <w:rsid w:val="00CE5427"/>
    <w:rsid w:val="00CF1E69"/>
    <w:rsid w:val="00CF241B"/>
    <w:rsid w:val="00CF2AF4"/>
    <w:rsid w:val="00D070D7"/>
    <w:rsid w:val="00D148DB"/>
    <w:rsid w:val="00D500DE"/>
    <w:rsid w:val="00D56763"/>
    <w:rsid w:val="00D6422F"/>
    <w:rsid w:val="00D64F37"/>
    <w:rsid w:val="00D64FA9"/>
    <w:rsid w:val="00D70CF5"/>
    <w:rsid w:val="00D81515"/>
    <w:rsid w:val="00D8496B"/>
    <w:rsid w:val="00D9251E"/>
    <w:rsid w:val="00D95569"/>
    <w:rsid w:val="00D96EB1"/>
    <w:rsid w:val="00DA0E99"/>
    <w:rsid w:val="00DA381A"/>
    <w:rsid w:val="00DA3C8E"/>
    <w:rsid w:val="00DA3C8F"/>
    <w:rsid w:val="00DB525B"/>
    <w:rsid w:val="00DC7511"/>
    <w:rsid w:val="00DD6583"/>
    <w:rsid w:val="00DE119C"/>
    <w:rsid w:val="00DE5AF7"/>
    <w:rsid w:val="00DF1E7C"/>
    <w:rsid w:val="00DF6585"/>
    <w:rsid w:val="00E05ED5"/>
    <w:rsid w:val="00E06535"/>
    <w:rsid w:val="00E06977"/>
    <w:rsid w:val="00E06F3B"/>
    <w:rsid w:val="00E20A09"/>
    <w:rsid w:val="00E3382B"/>
    <w:rsid w:val="00E41872"/>
    <w:rsid w:val="00E41929"/>
    <w:rsid w:val="00E420D3"/>
    <w:rsid w:val="00E42FDC"/>
    <w:rsid w:val="00E4307A"/>
    <w:rsid w:val="00E44C17"/>
    <w:rsid w:val="00E4654D"/>
    <w:rsid w:val="00E465A5"/>
    <w:rsid w:val="00E47968"/>
    <w:rsid w:val="00E537F8"/>
    <w:rsid w:val="00E66EC3"/>
    <w:rsid w:val="00E73916"/>
    <w:rsid w:val="00E74780"/>
    <w:rsid w:val="00E81F2B"/>
    <w:rsid w:val="00E8675E"/>
    <w:rsid w:val="00E90488"/>
    <w:rsid w:val="00E910EC"/>
    <w:rsid w:val="00E93C54"/>
    <w:rsid w:val="00EA2DE5"/>
    <w:rsid w:val="00EB387E"/>
    <w:rsid w:val="00EB4299"/>
    <w:rsid w:val="00EC2DBB"/>
    <w:rsid w:val="00EC3912"/>
    <w:rsid w:val="00EC4943"/>
    <w:rsid w:val="00EC4A32"/>
    <w:rsid w:val="00ED029E"/>
    <w:rsid w:val="00ED32BB"/>
    <w:rsid w:val="00ED4887"/>
    <w:rsid w:val="00ED5726"/>
    <w:rsid w:val="00ED605A"/>
    <w:rsid w:val="00ED63BF"/>
    <w:rsid w:val="00EE02CB"/>
    <w:rsid w:val="00EE1C6C"/>
    <w:rsid w:val="00EE6CF1"/>
    <w:rsid w:val="00EE6E13"/>
    <w:rsid w:val="00EF2AFD"/>
    <w:rsid w:val="00EF3E21"/>
    <w:rsid w:val="00EF4F88"/>
    <w:rsid w:val="00F02F57"/>
    <w:rsid w:val="00F070C1"/>
    <w:rsid w:val="00F11F75"/>
    <w:rsid w:val="00F22BE2"/>
    <w:rsid w:val="00F24B4B"/>
    <w:rsid w:val="00F26567"/>
    <w:rsid w:val="00F51530"/>
    <w:rsid w:val="00F52382"/>
    <w:rsid w:val="00F55CEC"/>
    <w:rsid w:val="00F5739A"/>
    <w:rsid w:val="00F626DF"/>
    <w:rsid w:val="00F62B09"/>
    <w:rsid w:val="00F638C3"/>
    <w:rsid w:val="00F70049"/>
    <w:rsid w:val="00F7291D"/>
    <w:rsid w:val="00F73ED0"/>
    <w:rsid w:val="00F76A92"/>
    <w:rsid w:val="00F8338C"/>
    <w:rsid w:val="00F84923"/>
    <w:rsid w:val="00F858D3"/>
    <w:rsid w:val="00F96DC3"/>
    <w:rsid w:val="00FA2914"/>
    <w:rsid w:val="00FA5BC5"/>
    <w:rsid w:val="00FA720A"/>
    <w:rsid w:val="00FB7DA2"/>
    <w:rsid w:val="00FC0702"/>
    <w:rsid w:val="00FC0899"/>
    <w:rsid w:val="00FC20B6"/>
    <w:rsid w:val="00FC7198"/>
    <w:rsid w:val="00FD3001"/>
    <w:rsid w:val="00FD43C9"/>
    <w:rsid w:val="00FD724A"/>
    <w:rsid w:val="00FE2F36"/>
    <w:rsid w:val="00FE4275"/>
    <w:rsid w:val="00FE4A9C"/>
    <w:rsid w:val="00FE5A5A"/>
    <w:rsid w:val="00FF00C0"/>
    <w:rsid w:val="00FF096A"/>
    <w:rsid w:val="00FF22E8"/>
    <w:rsid w:val="00FF4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27D3"/>
  <w15:chartTrackingRefBased/>
  <w15:docId w15:val="{B2339748-FAFD-48B6-865A-C899451B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C6CB3"/>
    <w:rPr>
      <w:color w:val="0563C1" w:themeColor="hyperlink"/>
      <w:u w:val="single"/>
    </w:rPr>
  </w:style>
  <w:style w:type="paragraph" w:styleId="ListParagraph">
    <w:name w:val="List Paragraph"/>
    <w:basedOn w:val="Normal"/>
    <w:uiPriority w:val="34"/>
    <w:qFormat/>
    <w:rsid w:val="00523006"/>
    <w:pPr>
      <w:ind w:left="720"/>
      <w:contextualSpacing/>
    </w:pPr>
  </w:style>
  <w:style w:type="character" w:styleId="CommentReference">
    <w:name w:val="annotation reference"/>
    <w:basedOn w:val="DefaultParagraphFont"/>
    <w:uiPriority w:val="99"/>
    <w:semiHidden/>
    <w:unhideWhenUsed/>
    <w:rsid w:val="004A61E1"/>
    <w:rPr>
      <w:sz w:val="16"/>
      <w:szCs w:val="16"/>
    </w:rPr>
  </w:style>
  <w:style w:type="paragraph" w:styleId="CommentText">
    <w:name w:val="annotation text"/>
    <w:basedOn w:val="Normal"/>
    <w:link w:val="CommentTextChar"/>
    <w:uiPriority w:val="99"/>
    <w:semiHidden/>
    <w:unhideWhenUsed/>
    <w:rsid w:val="004A61E1"/>
    <w:pPr>
      <w:spacing w:line="240" w:lineRule="auto"/>
    </w:pPr>
    <w:rPr>
      <w:sz w:val="20"/>
      <w:szCs w:val="20"/>
    </w:rPr>
  </w:style>
  <w:style w:type="character" w:customStyle="1" w:styleId="CommentTextChar">
    <w:name w:val="Comment Text Char"/>
    <w:basedOn w:val="DefaultParagraphFont"/>
    <w:link w:val="CommentText"/>
    <w:uiPriority w:val="99"/>
    <w:semiHidden/>
    <w:rsid w:val="004A61E1"/>
    <w:rPr>
      <w:sz w:val="20"/>
      <w:szCs w:val="20"/>
    </w:rPr>
  </w:style>
  <w:style w:type="paragraph" w:styleId="CommentSubject">
    <w:name w:val="annotation subject"/>
    <w:basedOn w:val="CommentText"/>
    <w:next w:val="CommentText"/>
    <w:link w:val="CommentSubjectChar"/>
    <w:uiPriority w:val="99"/>
    <w:semiHidden/>
    <w:unhideWhenUsed/>
    <w:rsid w:val="004A61E1"/>
    <w:rPr>
      <w:b/>
      <w:bCs/>
    </w:rPr>
  </w:style>
  <w:style w:type="character" w:customStyle="1" w:styleId="CommentSubjectChar">
    <w:name w:val="Comment Subject Char"/>
    <w:basedOn w:val="CommentTextChar"/>
    <w:link w:val="CommentSubject"/>
    <w:uiPriority w:val="99"/>
    <w:semiHidden/>
    <w:rsid w:val="004A61E1"/>
    <w:rPr>
      <w:b/>
      <w:bCs/>
      <w:sz w:val="20"/>
      <w:szCs w:val="20"/>
    </w:rPr>
  </w:style>
  <w:style w:type="paragraph" w:styleId="BalloonText">
    <w:name w:val="Balloon Text"/>
    <w:basedOn w:val="Normal"/>
    <w:link w:val="BalloonTextChar"/>
    <w:uiPriority w:val="99"/>
    <w:semiHidden/>
    <w:unhideWhenUsed/>
    <w:rsid w:val="004A6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1E1"/>
    <w:rPr>
      <w:rFonts w:ascii="Segoe UI" w:hAnsi="Segoe UI" w:cs="Segoe UI"/>
      <w:sz w:val="18"/>
      <w:szCs w:val="18"/>
    </w:rPr>
  </w:style>
  <w:style w:type="character" w:styleId="FollowedHyperlink">
    <w:name w:val="FollowedHyperlink"/>
    <w:basedOn w:val="DefaultParagraphFont"/>
    <w:uiPriority w:val="99"/>
    <w:semiHidden/>
    <w:unhideWhenUsed/>
    <w:rsid w:val="00FC20B6"/>
    <w:rPr>
      <w:color w:val="954F72" w:themeColor="followedHyperlink"/>
      <w:u w:val="single"/>
    </w:rPr>
  </w:style>
  <w:style w:type="character" w:customStyle="1" w:styleId="UnresolvedMention">
    <w:name w:val="Unresolved Mention"/>
    <w:basedOn w:val="DefaultParagraphFont"/>
    <w:uiPriority w:val="99"/>
    <w:semiHidden/>
    <w:unhideWhenUsed/>
    <w:rsid w:val="00FC20B6"/>
    <w:rPr>
      <w:color w:val="605E5C"/>
      <w:shd w:val="clear" w:color="auto" w:fill="E1DFDD"/>
    </w:rPr>
  </w:style>
  <w:style w:type="paragraph" w:styleId="Header">
    <w:name w:val="header"/>
    <w:basedOn w:val="Normal"/>
    <w:link w:val="HeaderChar"/>
    <w:uiPriority w:val="99"/>
    <w:unhideWhenUsed/>
    <w:rsid w:val="0044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C4E"/>
  </w:style>
  <w:style w:type="paragraph" w:styleId="Footer">
    <w:name w:val="footer"/>
    <w:basedOn w:val="Normal"/>
    <w:link w:val="FooterChar"/>
    <w:uiPriority w:val="99"/>
    <w:unhideWhenUsed/>
    <w:rsid w:val="0044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4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logs.brighton.ac.uk/doctoralcollegecv1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foreign-travel-ad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ssex.ac.uk/hso/specialist/hscovidpag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foreign-travel-ad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16C4638C6423489F3CE1F9D922FDDC" ma:contentTypeVersion="13" ma:contentTypeDescription="Create a new document." ma:contentTypeScope="" ma:versionID="46c1f7a245bc9447b15df30b3082e38e">
  <xsd:schema xmlns:xsd="http://www.w3.org/2001/XMLSchema" xmlns:xs="http://www.w3.org/2001/XMLSchema" xmlns:p="http://schemas.microsoft.com/office/2006/metadata/properties" xmlns:ns3="41051d5b-1c0d-4e09-995e-e7407c473dd3" xmlns:ns4="d9daf667-c835-49b8-8a91-3bb7ac2dee58" targetNamespace="http://schemas.microsoft.com/office/2006/metadata/properties" ma:root="true" ma:fieldsID="11471b4ce7829ac1d0ad1192b1bdac55" ns3:_="" ns4:_="">
    <xsd:import namespace="41051d5b-1c0d-4e09-995e-e7407c473dd3"/>
    <xsd:import namespace="d9daf667-c835-49b8-8a91-3bb7ac2dee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51d5b-1c0d-4e09-995e-e7407c473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daf667-c835-49b8-8a91-3bb7ac2de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17D9B-F219-4F36-9856-2B6DF60B7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55CAB6-2CEA-43A6-8DC2-0672B72805B5}">
  <ds:schemaRefs>
    <ds:schemaRef ds:uri="http://schemas.microsoft.com/sharepoint/v3/contenttype/forms"/>
  </ds:schemaRefs>
</ds:datastoreItem>
</file>

<file path=customXml/itemProps3.xml><?xml version="1.0" encoding="utf-8"?>
<ds:datastoreItem xmlns:ds="http://schemas.openxmlformats.org/officeDocument/2006/customXml" ds:itemID="{AD940BD8-02A6-4764-B5AD-DB95143F5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51d5b-1c0d-4e09-995e-e7407c473dd3"/>
    <ds:schemaRef ds:uri="d9daf667-c835-49b8-8a91-3bb7ac2de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Brooks</dc:creator>
  <cp:keywords/>
  <dc:description/>
  <cp:lastModifiedBy>Caroline Brooks</cp:lastModifiedBy>
  <cp:revision>31</cp:revision>
  <dcterms:created xsi:type="dcterms:W3CDTF">2021-04-21T10:30:00Z</dcterms:created>
  <dcterms:modified xsi:type="dcterms:W3CDTF">2021-05-04T10:02:00Z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0x0101009116C4638C6423489F3CE1F9D922FDDC</vt:lpwstr>
  </property>
</Properties>
</file>